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3234"/>
        <w:gridCol w:w="2786"/>
        <w:gridCol w:w="567"/>
        <w:gridCol w:w="1700"/>
        <w:gridCol w:w="1559"/>
      </w:tblGrid>
      <w:tr w:rsidR="000716EB" w:rsidRPr="000716EB" w:rsidTr="004B342D">
        <w:trPr>
          <w:trHeight w:val="327"/>
        </w:trPr>
        <w:tc>
          <w:tcPr>
            <w:tcW w:w="499" w:type="dxa"/>
            <w:shd w:val="clear" w:color="auto" w:fill="AEAAAA" w:themeFill="background2" w:themeFillShade="BF"/>
          </w:tcPr>
          <w:p w:rsidR="007130EC" w:rsidRPr="000716EB" w:rsidRDefault="007130EC" w:rsidP="002D570B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3235" w:type="dxa"/>
          </w:tcPr>
          <w:p w:rsidR="007130EC" w:rsidRPr="000716EB" w:rsidRDefault="007130EC" w:rsidP="00B25A4C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Generic TMP number</w:t>
            </w:r>
            <w:r w:rsidR="004B342D" w:rsidRPr="000716EB">
              <w:rPr>
                <w:rFonts w:ascii="Source Sans Pro" w:hAnsi="Source Sans Pro"/>
                <w:color w:val="000000" w:themeColor="text1"/>
              </w:rPr>
              <w:t>:</w:t>
            </w:r>
          </w:p>
        </w:tc>
        <w:tc>
          <w:tcPr>
            <w:tcW w:w="6614" w:type="dxa"/>
            <w:gridSpan w:val="4"/>
          </w:tcPr>
          <w:p w:rsidR="007130EC" w:rsidRPr="000716EB" w:rsidRDefault="007130EC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</w:tr>
      <w:tr w:rsidR="000716EB" w:rsidRPr="000716EB" w:rsidTr="004B342D">
        <w:trPr>
          <w:trHeight w:val="441"/>
        </w:trPr>
        <w:tc>
          <w:tcPr>
            <w:tcW w:w="499" w:type="dxa"/>
            <w:shd w:val="clear" w:color="auto" w:fill="AEAAAA" w:themeFill="background2" w:themeFillShade="BF"/>
          </w:tcPr>
          <w:p w:rsidR="007130EC" w:rsidRPr="000716EB" w:rsidRDefault="007130EC" w:rsidP="00A33006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3235" w:type="dxa"/>
          </w:tcPr>
          <w:p w:rsidR="007130EC" w:rsidRPr="000716EB" w:rsidRDefault="007130EC" w:rsidP="00A3501D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 xml:space="preserve">Site </w:t>
            </w:r>
            <w:r w:rsidR="00A3501D" w:rsidRPr="000716EB">
              <w:rPr>
                <w:rFonts w:ascii="Source Sans Pro" w:hAnsi="Source Sans Pro"/>
                <w:color w:val="000000" w:themeColor="text1"/>
              </w:rPr>
              <w:t>l</w:t>
            </w:r>
            <w:r w:rsidRPr="000716EB">
              <w:rPr>
                <w:rFonts w:ascii="Source Sans Pro" w:hAnsi="Source Sans Pro"/>
                <w:color w:val="000000" w:themeColor="text1"/>
              </w:rPr>
              <w:t>ocation:</w:t>
            </w:r>
          </w:p>
        </w:tc>
        <w:tc>
          <w:tcPr>
            <w:tcW w:w="6614" w:type="dxa"/>
            <w:gridSpan w:val="4"/>
          </w:tcPr>
          <w:p w:rsidR="007130EC" w:rsidRPr="000716EB" w:rsidRDefault="007130EC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</w:tr>
      <w:tr w:rsidR="000716EB" w:rsidRPr="000716EB" w:rsidTr="004B342D">
        <w:trPr>
          <w:trHeight w:val="592"/>
        </w:trPr>
        <w:tc>
          <w:tcPr>
            <w:tcW w:w="499" w:type="dxa"/>
            <w:shd w:val="clear" w:color="auto" w:fill="AEAAAA" w:themeFill="background2" w:themeFillShade="BF"/>
          </w:tcPr>
          <w:p w:rsidR="002D570B" w:rsidRPr="000716EB" w:rsidRDefault="002D570B" w:rsidP="00A33006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3235" w:type="dxa"/>
          </w:tcPr>
          <w:p w:rsidR="002D570B" w:rsidRPr="000716EB" w:rsidRDefault="00A3501D" w:rsidP="004B342D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Work a</w:t>
            </w:r>
            <w:r w:rsidR="002D570B" w:rsidRPr="000716EB">
              <w:rPr>
                <w:rFonts w:ascii="Source Sans Pro" w:hAnsi="Source Sans Pro"/>
                <w:color w:val="000000" w:themeColor="text1"/>
              </w:rPr>
              <w:t>ctivity (</w:t>
            </w:r>
            <w:r w:rsidR="004B342D" w:rsidRPr="000716EB">
              <w:rPr>
                <w:rFonts w:ascii="Source Sans Pro" w:hAnsi="Source Sans Pro"/>
                <w:color w:val="000000" w:themeColor="text1"/>
              </w:rPr>
              <w:t>t</w:t>
            </w:r>
            <w:r w:rsidR="002D570B" w:rsidRPr="000716EB">
              <w:rPr>
                <w:rFonts w:ascii="Source Sans Pro" w:hAnsi="Source Sans Pro"/>
                <w:color w:val="000000" w:themeColor="text1"/>
              </w:rPr>
              <w:t>ype of work)</w:t>
            </w:r>
            <w:r w:rsidR="004B342D" w:rsidRPr="000716EB">
              <w:rPr>
                <w:rFonts w:ascii="Source Sans Pro" w:hAnsi="Source Sans Pro"/>
                <w:color w:val="000000" w:themeColor="text1"/>
              </w:rPr>
              <w:t>:</w:t>
            </w:r>
          </w:p>
        </w:tc>
        <w:tc>
          <w:tcPr>
            <w:tcW w:w="6614" w:type="dxa"/>
            <w:gridSpan w:val="4"/>
          </w:tcPr>
          <w:p w:rsidR="002D570B" w:rsidRPr="000716EB" w:rsidRDefault="002D570B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  <w:bookmarkStart w:id="0" w:name="_GoBack"/>
            <w:bookmarkEnd w:id="0"/>
          </w:p>
        </w:tc>
      </w:tr>
      <w:tr w:rsidR="000716EB" w:rsidRPr="000716EB" w:rsidTr="004B342D">
        <w:trPr>
          <w:trHeight w:val="592"/>
        </w:trPr>
        <w:tc>
          <w:tcPr>
            <w:tcW w:w="499" w:type="dxa"/>
            <w:shd w:val="clear" w:color="auto" w:fill="AEAAAA" w:themeFill="background2" w:themeFillShade="BF"/>
          </w:tcPr>
          <w:p w:rsidR="00196F17" w:rsidRPr="000716EB" w:rsidRDefault="00196F17" w:rsidP="00A33006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3235" w:type="dxa"/>
          </w:tcPr>
          <w:p w:rsidR="00196F17" w:rsidRPr="000716EB" w:rsidRDefault="00196F17" w:rsidP="004B342D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 xml:space="preserve">TTMP warranted planner drafting </w:t>
            </w:r>
            <w:r w:rsidR="004B342D" w:rsidRPr="000716EB">
              <w:rPr>
                <w:rFonts w:ascii="Source Sans Pro" w:hAnsi="Source Sans Pro"/>
                <w:color w:val="000000" w:themeColor="text1"/>
              </w:rPr>
              <w:t>r</w:t>
            </w:r>
            <w:r w:rsidRPr="000716EB">
              <w:rPr>
                <w:rFonts w:ascii="Source Sans Pro" w:hAnsi="Source Sans Pro"/>
                <w:color w:val="000000" w:themeColor="text1"/>
              </w:rPr>
              <w:t xml:space="preserve">oad </w:t>
            </w:r>
            <w:r w:rsidR="004B342D" w:rsidRPr="000716EB">
              <w:rPr>
                <w:rFonts w:ascii="Source Sans Pro" w:hAnsi="Source Sans Pro"/>
                <w:color w:val="000000" w:themeColor="text1"/>
              </w:rPr>
              <w:t>s</w:t>
            </w:r>
            <w:r w:rsidRPr="000716EB">
              <w:rPr>
                <w:rFonts w:ascii="Source Sans Pro" w:hAnsi="Source Sans Pro"/>
                <w:color w:val="000000" w:themeColor="text1"/>
              </w:rPr>
              <w:t xml:space="preserve">pace </w:t>
            </w:r>
            <w:r w:rsidR="004B342D" w:rsidRPr="000716EB">
              <w:rPr>
                <w:rFonts w:ascii="Source Sans Pro" w:hAnsi="Source Sans Pro"/>
                <w:color w:val="000000" w:themeColor="text1"/>
              </w:rPr>
              <w:t>b</w:t>
            </w:r>
            <w:r w:rsidRPr="000716EB">
              <w:rPr>
                <w:rFonts w:ascii="Source Sans Pro" w:hAnsi="Source Sans Pro"/>
                <w:color w:val="000000" w:themeColor="text1"/>
              </w:rPr>
              <w:t>ooking:</w:t>
            </w:r>
          </w:p>
        </w:tc>
        <w:tc>
          <w:tcPr>
            <w:tcW w:w="6614" w:type="dxa"/>
            <w:gridSpan w:val="4"/>
          </w:tcPr>
          <w:p w:rsidR="00196F17" w:rsidRPr="000716EB" w:rsidRDefault="00196F17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</w:tr>
      <w:tr w:rsidR="000716EB" w:rsidRPr="000716EB" w:rsidTr="004B342D">
        <w:trPr>
          <w:trHeight w:val="754"/>
        </w:trPr>
        <w:tc>
          <w:tcPr>
            <w:tcW w:w="499" w:type="dxa"/>
            <w:vMerge w:val="restart"/>
          </w:tcPr>
          <w:p w:rsidR="00A33006" w:rsidRPr="000716EB" w:rsidRDefault="00A33006" w:rsidP="00A33006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1.</w:t>
            </w:r>
          </w:p>
          <w:p w:rsidR="00A33006" w:rsidRPr="000716EB" w:rsidRDefault="00A33006" w:rsidP="00170A7F">
            <w:pPr>
              <w:pBdr>
                <w:bar w:val="single" w:sz="4" w:color="auto"/>
              </w:pBdr>
              <w:rPr>
                <w:rFonts w:ascii="Source Sans Pro" w:hAnsi="Source Sans Pro"/>
                <w:b/>
                <w:color w:val="000000" w:themeColor="text1"/>
              </w:rPr>
            </w:pPr>
          </w:p>
        </w:tc>
        <w:tc>
          <w:tcPr>
            <w:tcW w:w="3235" w:type="dxa"/>
            <w:vMerge w:val="restart"/>
          </w:tcPr>
          <w:p w:rsidR="00B25A4C" w:rsidRPr="000716EB" w:rsidRDefault="00A33006" w:rsidP="00B25A4C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STMS</w:t>
            </w:r>
            <w:r w:rsidR="00B25A4C" w:rsidRPr="000716EB">
              <w:rPr>
                <w:rFonts w:ascii="Source Sans Pro" w:hAnsi="Source Sans Pro"/>
                <w:color w:val="000000" w:themeColor="text1"/>
              </w:rPr>
              <w:t>: Name and contact phone number for onsite staff</w:t>
            </w:r>
            <w:r w:rsidR="004B342D" w:rsidRPr="000716EB">
              <w:rPr>
                <w:rFonts w:ascii="Source Sans Pro" w:hAnsi="Source Sans Pro"/>
                <w:color w:val="000000" w:themeColor="text1"/>
              </w:rPr>
              <w:t>:</w:t>
            </w:r>
          </w:p>
          <w:p w:rsidR="00A33006" w:rsidRPr="000716EB" w:rsidRDefault="00A33006" w:rsidP="00A3501D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Maximum of 8 names allow</w:t>
            </w:r>
            <w:r w:rsidR="00A3501D" w:rsidRPr="000716EB">
              <w:rPr>
                <w:rFonts w:ascii="Source Sans Pro" w:hAnsi="Source Sans Pro"/>
                <w:color w:val="000000" w:themeColor="text1"/>
              </w:rPr>
              <w:t>ed</w:t>
            </w:r>
          </w:p>
        </w:tc>
        <w:tc>
          <w:tcPr>
            <w:tcW w:w="3354" w:type="dxa"/>
            <w:gridSpan w:val="2"/>
          </w:tcPr>
          <w:p w:rsidR="00A33006" w:rsidRPr="000716EB" w:rsidRDefault="00A33006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3260" w:type="dxa"/>
            <w:gridSpan w:val="2"/>
          </w:tcPr>
          <w:p w:rsidR="00A33006" w:rsidRPr="000716EB" w:rsidRDefault="00A33006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</w:tr>
      <w:tr w:rsidR="000716EB" w:rsidRPr="000716EB" w:rsidTr="004B342D">
        <w:trPr>
          <w:trHeight w:val="700"/>
        </w:trPr>
        <w:tc>
          <w:tcPr>
            <w:tcW w:w="499" w:type="dxa"/>
            <w:vMerge/>
          </w:tcPr>
          <w:p w:rsidR="00A33006" w:rsidRPr="000716EB" w:rsidRDefault="00A33006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3235" w:type="dxa"/>
            <w:vMerge/>
          </w:tcPr>
          <w:p w:rsidR="00A33006" w:rsidRPr="000716EB" w:rsidRDefault="00A33006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3354" w:type="dxa"/>
            <w:gridSpan w:val="2"/>
          </w:tcPr>
          <w:p w:rsidR="00A33006" w:rsidRPr="000716EB" w:rsidRDefault="00A33006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3260" w:type="dxa"/>
            <w:gridSpan w:val="2"/>
          </w:tcPr>
          <w:p w:rsidR="00A33006" w:rsidRPr="000716EB" w:rsidRDefault="00A33006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</w:tr>
      <w:tr w:rsidR="000716EB" w:rsidRPr="000716EB" w:rsidTr="004B342D">
        <w:trPr>
          <w:trHeight w:val="710"/>
        </w:trPr>
        <w:tc>
          <w:tcPr>
            <w:tcW w:w="499" w:type="dxa"/>
            <w:vMerge/>
          </w:tcPr>
          <w:p w:rsidR="00A33006" w:rsidRPr="000716EB" w:rsidRDefault="00A33006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3235" w:type="dxa"/>
            <w:vMerge/>
          </w:tcPr>
          <w:p w:rsidR="00A33006" w:rsidRPr="000716EB" w:rsidRDefault="00A33006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3354" w:type="dxa"/>
            <w:gridSpan w:val="2"/>
          </w:tcPr>
          <w:p w:rsidR="00A33006" w:rsidRPr="000716EB" w:rsidRDefault="00A33006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3260" w:type="dxa"/>
            <w:gridSpan w:val="2"/>
          </w:tcPr>
          <w:p w:rsidR="00A33006" w:rsidRPr="000716EB" w:rsidRDefault="00A33006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</w:tr>
      <w:tr w:rsidR="000716EB" w:rsidRPr="000716EB" w:rsidTr="004B342D">
        <w:trPr>
          <w:trHeight w:val="692"/>
        </w:trPr>
        <w:tc>
          <w:tcPr>
            <w:tcW w:w="499" w:type="dxa"/>
            <w:vMerge/>
          </w:tcPr>
          <w:p w:rsidR="00A33006" w:rsidRPr="000716EB" w:rsidRDefault="00A33006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3235" w:type="dxa"/>
            <w:vMerge/>
          </w:tcPr>
          <w:p w:rsidR="00A33006" w:rsidRPr="000716EB" w:rsidRDefault="00A33006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3354" w:type="dxa"/>
            <w:gridSpan w:val="2"/>
          </w:tcPr>
          <w:p w:rsidR="00A33006" w:rsidRPr="000716EB" w:rsidRDefault="00A33006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  <w:tc>
          <w:tcPr>
            <w:tcW w:w="3260" w:type="dxa"/>
            <w:gridSpan w:val="2"/>
          </w:tcPr>
          <w:p w:rsidR="00A33006" w:rsidRPr="000716EB" w:rsidRDefault="00A33006" w:rsidP="00170A7F">
            <w:pPr>
              <w:pBdr>
                <w:bar w:val="single" w:sz="4" w:color="auto"/>
              </w:pBdr>
              <w:rPr>
                <w:rFonts w:ascii="Source Sans Pro" w:hAnsi="Source Sans Pro"/>
                <w:color w:val="000000" w:themeColor="text1"/>
              </w:rPr>
            </w:pPr>
          </w:p>
        </w:tc>
      </w:tr>
      <w:tr w:rsidR="000716EB" w:rsidRPr="000716EB" w:rsidTr="004B342D">
        <w:trPr>
          <w:trHeight w:val="331"/>
        </w:trPr>
        <w:tc>
          <w:tcPr>
            <w:tcW w:w="499" w:type="dxa"/>
          </w:tcPr>
          <w:p w:rsidR="00A33006" w:rsidRPr="000716EB" w:rsidRDefault="00A33006" w:rsidP="00B25A4C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2.</w:t>
            </w:r>
          </w:p>
        </w:tc>
        <w:tc>
          <w:tcPr>
            <w:tcW w:w="6022" w:type="dxa"/>
            <w:gridSpan w:val="2"/>
          </w:tcPr>
          <w:p w:rsidR="00A33006" w:rsidRPr="000716EB" w:rsidRDefault="00A33006" w:rsidP="00B25A4C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Does the proposed works reduce capacity?</w:t>
            </w:r>
            <w:r w:rsidR="00196F17" w:rsidRPr="000716EB">
              <w:rPr>
                <w:rFonts w:ascii="Source Sans Pro" w:hAnsi="Source Sans Pro"/>
                <w:color w:val="000000" w:themeColor="text1"/>
              </w:rPr>
              <w:t xml:space="preserve"> If yes, attach TIA</w:t>
            </w:r>
          </w:p>
        </w:tc>
        <w:tc>
          <w:tcPr>
            <w:tcW w:w="2268" w:type="dxa"/>
            <w:gridSpan w:val="2"/>
          </w:tcPr>
          <w:p w:rsidR="00A33006" w:rsidRPr="000716EB" w:rsidRDefault="004B342D" w:rsidP="00196F17">
            <w:pPr>
              <w:pBdr>
                <w:bar w:val="single" w:sz="4" w:color="auto"/>
              </w:pBdr>
              <w:spacing w:after="0"/>
              <w:jc w:val="center"/>
              <w:rPr>
                <w:rFonts w:ascii="Source Sans Pro" w:hAnsi="Source Sans Pro"/>
                <w:color w:val="000000" w:themeColor="text1"/>
                <w:u w:val="single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Yes</w:t>
            </w:r>
          </w:p>
        </w:tc>
        <w:tc>
          <w:tcPr>
            <w:tcW w:w="1559" w:type="dxa"/>
          </w:tcPr>
          <w:p w:rsidR="00A33006" w:rsidRPr="000716EB" w:rsidRDefault="004B342D" w:rsidP="00B25A4C">
            <w:pPr>
              <w:pBdr>
                <w:bar w:val="single" w:sz="4" w:color="auto"/>
              </w:pBdr>
              <w:spacing w:after="0"/>
              <w:jc w:val="center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No</w:t>
            </w:r>
          </w:p>
        </w:tc>
      </w:tr>
      <w:tr w:rsidR="000716EB" w:rsidRPr="000716EB" w:rsidTr="004B342D">
        <w:trPr>
          <w:trHeight w:val="392"/>
        </w:trPr>
        <w:tc>
          <w:tcPr>
            <w:tcW w:w="499" w:type="dxa"/>
          </w:tcPr>
          <w:p w:rsidR="00A33006" w:rsidRPr="000716EB" w:rsidRDefault="00A33006" w:rsidP="00B25A4C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3.</w:t>
            </w:r>
          </w:p>
        </w:tc>
        <w:tc>
          <w:tcPr>
            <w:tcW w:w="6022" w:type="dxa"/>
            <w:gridSpan w:val="2"/>
          </w:tcPr>
          <w:p w:rsidR="00A33006" w:rsidRPr="000716EB" w:rsidRDefault="00A33006" w:rsidP="00B25A4C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Does the proposed works impact on another worksite?</w:t>
            </w:r>
          </w:p>
        </w:tc>
        <w:tc>
          <w:tcPr>
            <w:tcW w:w="2268" w:type="dxa"/>
            <w:gridSpan w:val="2"/>
          </w:tcPr>
          <w:p w:rsidR="00A33006" w:rsidRPr="000716EB" w:rsidRDefault="004B342D" w:rsidP="00B25A4C">
            <w:pPr>
              <w:pBdr>
                <w:bar w:val="single" w:sz="4" w:color="auto"/>
              </w:pBdr>
              <w:spacing w:after="0"/>
              <w:jc w:val="center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Yes</w:t>
            </w:r>
          </w:p>
        </w:tc>
        <w:tc>
          <w:tcPr>
            <w:tcW w:w="1559" w:type="dxa"/>
          </w:tcPr>
          <w:p w:rsidR="00A33006" w:rsidRPr="000716EB" w:rsidRDefault="004B342D" w:rsidP="004B342D">
            <w:pPr>
              <w:pBdr>
                <w:bar w:val="single" w:sz="4" w:color="auto"/>
              </w:pBdr>
              <w:spacing w:after="0"/>
              <w:jc w:val="center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No</w:t>
            </w:r>
          </w:p>
        </w:tc>
      </w:tr>
      <w:tr w:rsidR="000716EB" w:rsidRPr="000716EB" w:rsidTr="004B342D">
        <w:trPr>
          <w:trHeight w:val="696"/>
        </w:trPr>
        <w:tc>
          <w:tcPr>
            <w:tcW w:w="499" w:type="dxa"/>
          </w:tcPr>
          <w:p w:rsidR="00A33006" w:rsidRPr="000716EB" w:rsidRDefault="00A33006" w:rsidP="00B25A4C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3a.</w:t>
            </w:r>
          </w:p>
        </w:tc>
        <w:tc>
          <w:tcPr>
            <w:tcW w:w="6022" w:type="dxa"/>
            <w:gridSpan w:val="2"/>
          </w:tcPr>
          <w:p w:rsidR="00A33006" w:rsidRPr="000716EB" w:rsidRDefault="00A33006" w:rsidP="00B25A4C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If Yes, has the other contractor been contacted and are the works able to proceed/ integrate with the other works?</w:t>
            </w:r>
          </w:p>
        </w:tc>
        <w:tc>
          <w:tcPr>
            <w:tcW w:w="2268" w:type="dxa"/>
            <w:gridSpan w:val="2"/>
          </w:tcPr>
          <w:p w:rsidR="00A33006" w:rsidRPr="000716EB" w:rsidRDefault="004B342D" w:rsidP="00B25A4C">
            <w:pPr>
              <w:pBdr>
                <w:bar w:val="single" w:sz="4" w:color="auto"/>
              </w:pBdr>
              <w:spacing w:after="0"/>
              <w:jc w:val="center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Yes</w:t>
            </w:r>
          </w:p>
        </w:tc>
        <w:tc>
          <w:tcPr>
            <w:tcW w:w="1559" w:type="dxa"/>
          </w:tcPr>
          <w:p w:rsidR="00A33006" w:rsidRPr="000716EB" w:rsidRDefault="004B342D" w:rsidP="00B25A4C">
            <w:pPr>
              <w:pBdr>
                <w:bar w:val="single" w:sz="4" w:color="auto"/>
              </w:pBdr>
              <w:spacing w:after="0"/>
              <w:jc w:val="center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No</w:t>
            </w:r>
          </w:p>
        </w:tc>
      </w:tr>
      <w:tr w:rsidR="000716EB" w:rsidRPr="000716EB" w:rsidTr="004B342D">
        <w:trPr>
          <w:trHeight w:val="556"/>
        </w:trPr>
        <w:tc>
          <w:tcPr>
            <w:tcW w:w="499" w:type="dxa"/>
          </w:tcPr>
          <w:p w:rsidR="00A33006" w:rsidRPr="000716EB" w:rsidRDefault="00A33006" w:rsidP="00B25A4C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3b.</w:t>
            </w:r>
          </w:p>
        </w:tc>
        <w:tc>
          <w:tcPr>
            <w:tcW w:w="6022" w:type="dxa"/>
            <w:gridSpan w:val="2"/>
          </w:tcPr>
          <w:p w:rsidR="00A33006" w:rsidRPr="000716EB" w:rsidRDefault="00A33006" w:rsidP="00B25A4C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If Yes, who was contacted from the other contractor and when did this occur?</w:t>
            </w:r>
          </w:p>
        </w:tc>
        <w:tc>
          <w:tcPr>
            <w:tcW w:w="3827" w:type="dxa"/>
            <w:gridSpan w:val="3"/>
          </w:tcPr>
          <w:p w:rsidR="00A33006" w:rsidRPr="000716EB" w:rsidRDefault="00A33006" w:rsidP="00B25A4C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</w:p>
        </w:tc>
      </w:tr>
      <w:tr w:rsidR="000716EB" w:rsidRPr="000716EB" w:rsidTr="004B342D">
        <w:trPr>
          <w:trHeight w:val="588"/>
        </w:trPr>
        <w:tc>
          <w:tcPr>
            <w:tcW w:w="499" w:type="dxa"/>
          </w:tcPr>
          <w:p w:rsidR="00B971C7" w:rsidRPr="000716EB" w:rsidRDefault="00B971C7" w:rsidP="00B25A4C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4.</w:t>
            </w:r>
          </w:p>
        </w:tc>
        <w:tc>
          <w:tcPr>
            <w:tcW w:w="6022" w:type="dxa"/>
            <w:gridSpan w:val="2"/>
          </w:tcPr>
          <w:p w:rsidR="00B971C7" w:rsidRPr="000716EB" w:rsidRDefault="00B971C7" w:rsidP="00B25A4C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Are there any Bulletins or restrictions in place that the proposed works contradict?</w:t>
            </w:r>
          </w:p>
        </w:tc>
        <w:tc>
          <w:tcPr>
            <w:tcW w:w="2268" w:type="dxa"/>
            <w:gridSpan w:val="2"/>
          </w:tcPr>
          <w:p w:rsidR="00B971C7" w:rsidRPr="000716EB" w:rsidRDefault="004B342D" w:rsidP="00B25A4C">
            <w:pPr>
              <w:pBdr>
                <w:bar w:val="single" w:sz="4" w:color="auto"/>
              </w:pBdr>
              <w:spacing w:after="0"/>
              <w:jc w:val="center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Yes</w:t>
            </w:r>
          </w:p>
        </w:tc>
        <w:tc>
          <w:tcPr>
            <w:tcW w:w="1559" w:type="dxa"/>
          </w:tcPr>
          <w:p w:rsidR="00B971C7" w:rsidRPr="000716EB" w:rsidRDefault="004B342D" w:rsidP="00B25A4C">
            <w:pPr>
              <w:pBdr>
                <w:bar w:val="single" w:sz="4" w:color="auto"/>
              </w:pBdr>
              <w:spacing w:after="0"/>
              <w:jc w:val="center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No</w:t>
            </w:r>
          </w:p>
        </w:tc>
      </w:tr>
      <w:tr w:rsidR="000716EB" w:rsidRPr="000716EB" w:rsidTr="004B342D">
        <w:trPr>
          <w:trHeight w:val="441"/>
        </w:trPr>
        <w:tc>
          <w:tcPr>
            <w:tcW w:w="499" w:type="dxa"/>
          </w:tcPr>
          <w:p w:rsidR="002D570B" w:rsidRPr="000716EB" w:rsidRDefault="002D570B" w:rsidP="00B25A4C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5.</w:t>
            </w:r>
          </w:p>
        </w:tc>
        <w:tc>
          <w:tcPr>
            <w:tcW w:w="6022" w:type="dxa"/>
            <w:gridSpan w:val="2"/>
          </w:tcPr>
          <w:p w:rsidR="002D570B" w:rsidRPr="000716EB" w:rsidRDefault="002D570B" w:rsidP="000870FB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  <w:r w:rsidRPr="000716EB">
              <w:rPr>
                <w:rFonts w:ascii="Source Sans Pro" w:hAnsi="Source Sans Pro"/>
                <w:color w:val="000000" w:themeColor="text1"/>
              </w:rPr>
              <w:t>Which UTMD’s are proposed to be used?</w:t>
            </w:r>
          </w:p>
        </w:tc>
        <w:tc>
          <w:tcPr>
            <w:tcW w:w="3827" w:type="dxa"/>
            <w:gridSpan w:val="3"/>
          </w:tcPr>
          <w:p w:rsidR="002D570B" w:rsidRPr="000716EB" w:rsidRDefault="002D570B" w:rsidP="00B25A4C">
            <w:pPr>
              <w:pBdr>
                <w:bar w:val="single" w:sz="4" w:color="auto"/>
              </w:pBdr>
              <w:spacing w:after="0"/>
              <w:rPr>
                <w:rFonts w:ascii="Source Sans Pro" w:hAnsi="Source Sans Pro"/>
                <w:color w:val="000000" w:themeColor="text1"/>
              </w:rPr>
            </w:pPr>
          </w:p>
        </w:tc>
      </w:tr>
      <w:tr w:rsidR="000716EB" w:rsidRPr="000716EB" w:rsidTr="004B342D">
        <w:trPr>
          <w:trHeight w:val="1219"/>
        </w:trPr>
        <w:tc>
          <w:tcPr>
            <w:tcW w:w="10348" w:type="dxa"/>
            <w:gridSpan w:val="6"/>
          </w:tcPr>
          <w:p w:rsidR="00D202FD" w:rsidRPr="000716EB" w:rsidRDefault="00D202FD" w:rsidP="00B25A4C">
            <w:pPr>
              <w:pBdr>
                <w:bar w:val="single" w:sz="4" w:color="auto"/>
              </w:pBdr>
              <w:spacing w:after="120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716EB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This TMP is approved on the following basis:</w:t>
            </w:r>
          </w:p>
          <w:p w:rsidR="00D202FD" w:rsidRPr="000716EB" w:rsidRDefault="00D202FD" w:rsidP="004B342D">
            <w:pPr>
              <w:pStyle w:val="ListParagraph"/>
              <w:numPr>
                <w:ilvl w:val="0"/>
                <w:numId w:val="2"/>
              </w:numPr>
              <w:pBdr>
                <w:bar w:val="single" w:sz="4" w:color="auto"/>
              </w:pBdr>
              <w:spacing w:after="120"/>
              <w:ind w:left="316" w:hanging="316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716EB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 xml:space="preserve">To the best of the approving engineer’s/TMC’s judgment this TMP conforms to the requirements of </w:t>
            </w:r>
            <w:proofErr w:type="spellStart"/>
            <w:r w:rsidRPr="000716EB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CoPTTM</w:t>
            </w:r>
            <w:proofErr w:type="spellEnd"/>
            <w:r w:rsidRPr="000716EB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.</w:t>
            </w:r>
          </w:p>
          <w:p w:rsidR="00D202FD" w:rsidRPr="000716EB" w:rsidRDefault="00D202FD" w:rsidP="004B342D">
            <w:pPr>
              <w:pStyle w:val="ListParagraph"/>
              <w:numPr>
                <w:ilvl w:val="0"/>
                <w:numId w:val="2"/>
              </w:numPr>
              <w:pBdr>
                <w:bar w:val="single" w:sz="4" w:color="auto"/>
              </w:pBdr>
              <w:spacing w:after="120"/>
              <w:ind w:left="316" w:hanging="316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716EB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This plan is approved on the basis that the activity, the location and the road environment have been correctly represented by the</w:t>
            </w:r>
            <w:r w:rsidR="004B342D" w:rsidRPr="000716EB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 xml:space="preserve"> </w:t>
            </w:r>
            <w:r w:rsidRPr="000716EB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applicant. Any inaccuracy in the portrayal of this information is the responsibility of the applicant.</w:t>
            </w:r>
          </w:p>
          <w:p w:rsidR="004B342D" w:rsidRPr="000716EB" w:rsidRDefault="00D202FD" w:rsidP="004B342D">
            <w:pPr>
              <w:pStyle w:val="ListParagraph"/>
              <w:numPr>
                <w:ilvl w:val="0"/>
                <w:numId w:val="2"/>
              </w:numPr>
              <w:pBdr>
                <w:bar w:val="single" w:sz="4" w:color="auto"/>
              </w:pBdr>
              <w:spacing w:after="120"/>
              <w:ind w:left="316" w:hanging="316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716EB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The TMP provides so far as is reasonably practicable, a safe and fit for purpose TTM system.</w:t>
            </w:r>
          </w:p>
          <w:p w:rsidR="00D202FD" w:rsidRPr="000716EB" w:rsidRDefault="00D202FD" w:rsidP="004B342D">
            <w:pPr>
              <w:pStyle w:val="ListParagraph"/>
              <w:numPr>
                <w:ilvl w:val="0"/>
                <w:numId w:val="2"/>
              </w:numPr>
              <w:pBdr>
                <w:bar w:val="single" w:sz="4" w:color="auto"/>
              </w:pBdr>
              <w:spacing w:after="120"/>
              <w:ind w:left="316" w:hanging="316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0716EB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The STMS for the activity is reminded that it is the STMS’s duty to postpone, cancel or modify operations due to the adverse traffic,</w:t>
            </w:r>
            <w:r w:rsidR="004B342D" w:rsidRPr="000716EB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 xml:space="preserve"> </w:t>
            </w:r>
            <w:r w:rsidRPr="000716EB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weather or other conditions that affect the safety of this site.</w:t>
            </w:r>
          </w:p>
        </w:tc>
      </w:tr>
    </w:tbl>
    <w:p w:rsidR="00170A7F" w:rsidRPr="000716EB" w:rsidRDefault="004B342D" w:rsidP="004B342D">
      <w:pPr>
        <w:ind w:hanging="567"/>
        <w:rPr>
          <w:rFonts w:ascii="Source Sans Pro" w:hAnsi="Source Sans Pro"/>
          <w:color w:val="000000" w:themeColor="text1"/>
        </w:rPr>
      </w:pPr>
      <w:r w:rsidRPr="000716EB">
        <w:rPr>
          <w:rFonts w:ascii="Source Sans Pro" w:hAnsi="Source Sans Pro"/>
          <w:color w:val="000000" w:themeColor="text1"/>
        </w:rPr>
        <w:t>Acceptance stamp</w:t>
      </w:r>
    </w:p>
    <w:p w:rsidR="005739AA" w:rsidRPr="000716EB" w:rsidRDefault="005739AA" w:rsidP="00D202FD">
      <w:pPr>
        <w:jc w:val="center"/>
        <w:rPr>
          <w:rFonts w:ascii="Source Sans Pro" w:hAnsi="Source Sans Pro"/>
          <w:color w:val="000000" w:themeColor="text1"/>
        </w:rPr>
      </w:pPr>
    </w:p>
    <w:p w:rsidR="005739AA" w:rsidRPr="000716EB" w:rsidRDefault="005739AA" w:rsidP="00D202FD">
      <w:pPr>
        <w:jc w:val="center"/>
        <w:rPr>
          <w:rFonts w:ascii="Source Sans Pro" w:hAnsi="Source Sans Pro"/>
          <w:color w:val="000000" w:themeColor="text1"/>
        </w:rPr>
      </w:pPr>
    </w:p>
    <w:p w:rsidR="004B342D" w:rsidRPr="000716EB" w:rsidRDefault="004B342D" w:rsidP="004B342D">
      <w:pPr>
        <w:ind w:hanging="567"/>
        <w:rPr>
          <w:rFonts w:ascii="Source Sans Pro" w:hAnsi="Source Sans Pro"/>
          <w:color w:val="000000" w:themeColor="text1"/>
        </w:rPr>
      </w:pPr>
    </w:p>
    <w:p w:rsidR="005739AA" w:rsidRPr="000716EB" w:rsidRDefault="004B342D" w:rsidP="004B342D">
      <w:pPr>
        <w:ind w:hanging="567"/>
        <w:rPr>
          <w:rFonts w:ascii="Source Sans Pro" w:hAnsi="Source Sans Pro"/>
          <w:color w:val="000000" w:themeColor="text1"/>
        </w:rPr>
      </w:pPr>
      <w:r w:rsidRPr="000716EB">
        <w:rPr>
          <w:rFonts w:ascii="Source Sans Pro" w:hAnsi="Source Sans Pro"/>
          <w:color w:val="000000" w:themeColor="text1"/>
        </w:rPr>
        <w:t>Acceptance conditions</w:t>
      </w:r>
    </w:p>
    <w:p w:rsidR="005739AA" w:rsidRPr="000716EB" w:rsidRDefault="005739AA" w:rsidP="00D202FD">
      <w:pPr>
        <w:jc w:val="center"/>
        <w:rPr>
          <w:rFonts w:ascii="Source Sans Pro" w:hAnsi="Source Sans Pro"/>
          <w:color w:val="000000" w:themeColor="text1"/>
        </w:rPr>
      </w:pPr>
    </w:p>
    <w:sectPr w:rsidR="005739AA" w:rsidRPr="000716EB" w:rsidSect="004B342D">
      <w:headerReference w:type="default" r:id="rId7"/>
      <w:footerReference w:type="default" r:id="rId8"/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AE" w:rsidRDefault="008E00AE" w:rsidP="00170A7F">
      <w:pPr>
        <w:spacing w:after="0" w:line="240" w:lineRule="auto"/>
      </w:pPr>
      <w:r>
        <w:separator/>
      </w:r>
    </w:p>
  </w:endnote>
  <w:endnote w:type="continuationSeparator" w:id="0">
    <w:p w:rsidR="008E00AE" w:rsidRDefault="008E00AE" w:rsidP="0017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36" w:rsidRPr="004B342D" w:rsidRDefault="00E35E36" w:rsidP="00CC6AD8">
    <w:pPr>
      <w:pStyle w:val="Footer"/>
      <w:jc w:val="center"/>
      <w:rPr>
        <w:b/>
      </w:rPr>
    </w:pPr>
    <w:r w:rsidRPr="004B342D">
      <w:rPr>
        <w:b/>
      </w:rPr>
      <w:t>Please not</w:t>
    </w:r>
    <w:r w:rsidR="000716EB">
      <w:rPr>
        <w:b/>
      </w:rPr>
      <w:t>e</w:t>
    </w:r>
    <w:r w:rsidRPr="004B342D">
      <w:rPr>
        <w:b/>
      </w:rPr>
      <w:t xml:space="preserve"> that Road Space Booking processing will be charged at the rate of a TMP revision.</w:t>
    </w:r>
  </w:p>
  <w:p w:rsidR="00CC6AD8" w:rsidRPr="00E35E36" w:rsidRDefault="004B342D" w:rsidP="008C37B6">
    <w:pPr>
      <w:pStyle w:val="Footer"/>
      <w:jc w:val="center"/>
      <w:rPr>
        <w:b/>
        <w:i/>
        <w:u w:val="single"/>
      </w:rPr>
    </w:pPr>
    <w:r>
      <w:t>Christchurch City Council</w:t>
    </w:r>
    <w:r w:rsidR="00CC6AD8" w:rsidRPr="004B342D">
      <w:t xml:space="preserve"> - Road Space Booking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AE" w:rsidRDefault="008E00AE" w:rsidP="00170A7F">
      <w:pPr>
        <w:spacing w:after="0" w:line="240" w:lineRule="auto"/>
      </w:pPr>
      <w:r>
        <w:separator/>
      </w:r>
    </w:p>
  </w:footnote>
  <w:footnote w:type="continuationSeparator" w:id="0">
    <w:p w:rsidR="008E00AE" w:rsidRDefault="008E00AE" w:rsidP="00170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9AA" w:rsidRPr="004B342D" w:rsidRDefault="005739AA" w:rsidP="005739AA">
    <w:pPr>
      <w:pStyle w:val="Header"/>
      <w:jc w:val="center"/>
      <w:rPr>
        <w:b/>
      </w:rPr>
    </w:pPr>
    <w:r w:rsidRPr="004B342D">
      <w:rPr>
        <w:b/>
        <w:sz w:val="52"/>
      </w:rPr>
      <w:t>TMP Road Space Booking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560CB"/>
    <w:multiLevelType w:val="hybridMultilevel"/>
    <w:tmpl w:val="0D62ED4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10CF2"/>
    <w:multiLevelType w:val="hybridMultilevel"/>
    <w:tmpl w:val="B7E4458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7F"/>
    <w:rsid w:val="000716EB"/>
    <w:rsid w:val="000870FB"/>
    <w:rsid w:val="00170A7F"/>
    <w:rsid w:val="00196F17"/>
    <w:rsid w:val="002802AD"/>
    <w:rsid w:val="002D570B"/>
    <w:rsid w:val="003A5369"/>
    <w:rsid w:val="004349E8"/>
    <w:rsid w:val="004B342D"/>
    <w:rsid w:val="005739AA"/>
    <w:rsid w:val="007130EC"/>
    <w:rsid w:val="007B08D0"/>
    <w:rsid w:val="008C37B6"/>
    <w:rsid w:val="008E00AE"/>
    <w:rsid w:val="009C36EC"/>
    <w:rsid w:val="00A33006"/>
    <w:rsid w:val="00A3501D"/>
    <w:rsid w:val="00B25A4C"/>
    <w:rsid w:val="00B971C7"/>
    <w:rsid w:val="00C04D83"/>
    <w:rsid w:val="00CC6AD8"/>
    <w:rsid w:val="00D202FD"/>
    <w:rsid w:val="00D5011A"/>
    <w:rsid w:val="00DC1324"/>
    <w:rsid w:val="00DD1A9A"/>
    <w:rsid w:val="00E35E36"/>
    <w:rsid w:val="00F5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743CCEDE"/>
  <w15:chartTrackingRefBased/>
  <w15:docId w15:val="{1D1F9C9A-CE75-426A-8687-BB4FDF51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7F"/>
  </w:style>
  <w:style w:type="paragraph" w:styleId="Footer">
    <w:name w:val="footer"/>
    <w:basedOn w:val="Normal"/>
    <w:link w:val="FooterChar"/>
    <w:uiPriority w:val="99"/>
    <w:unhideWhenUsed/>
    <w:rsid w:val="00170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7F"/>
  </w:style>
  <w:style w:type="paragraph" w:styleId="Title">
    <w:name w:val="Title"/>
    <w:basedOn w:val="Normal"/>
    <w:next w:val="Normal"/>
    <w:link w:val="TitleChar"/>
    <w:uiPriority w:val="10"/>
    <w:qFormat/>
    <w:rsid w:val="00170A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7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3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Hodges, Simon</dc:creator>
  <cp:keywords/>
  <dc:description/>
  <cp:lastModifiedBy>Smith, Kelly</cp:lastModifiedBy>
  <cp:revision>2</cp:revision>
  <cp:lastPrinted>2019-11-20T00:11:00Z</cp:lastPrinted>
  <dcterms:created xsi:type="dcterms:W3CDTF">2021-05-04T02:50:00Z</dcterms:created>
  <dcterms:modified xsi:type="dcterms:W3CDTF">2021-05-04T02:50:00Z</dcterms:modified>
</cp:coreProperties>
</file>