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tblGrid>
      <w:tr w:rsidR="00A21593" w:rsidTr="003E6A12" w14:paraId="0F24D4B7" w14:textId="77777777">
        <w:tc>
          <w:tcPr>
            <w:tcW w:w="1129" w:type="dxa"/>
          </w:tcPr>
          <w:p w:rsidRPr="008E6F72" w:rsidR="008E6F72" w:rsidP="00DA45DD" w:rsidRDefault="008E6F72" w14:paraId="7786F2FD" w14:textId="4C15F288">
            <w:pPr>
              <w:spacing w:before="120" w:after="120" w:line="240" w:lineRule="auto"/>
              <w:rPr>
                <w:b/>
                <w:bCs/>
              </w:rPr>
            </w:pPr>
            <w:r w:rsidRPr="008E6F72">
              <w:rPr>
                <w:b/>
                <w:bCs/>
              </w:rPr>
              <w:t>18pt</w:t>
            </w:r>
            <w:r w:rsidR="003E6A12">
              <w:rPr>
                <w:b/>
                <w:bCs/>
              </w:rPr>
              <w:t xml:space="preserve">  </w:t>
            </w:r>
          </w:p>
        </w:tc>
      </w:tr>
    </w:tbl>
    <w:p w:rsidR="004B43FA" w:rsidRDefault="004B43FA" w14:paraId="2D07464E" w14:textId="77777777">
      <w:pPr>
        <w:spacing w:after="0" w:line="240" w:lineRule="auto"/>
      </w:pPr>
    </w:p>
    <w:p w:rsidR="004B43FA" w:rsidRDefault="004B43FA" w14:paraId="07D2AB12" w14:textId="77777777">
      <w:pPr>
        <w:spacing w:after="0" w:line="240" w:lineRule="auto"/>
      </w:pPr>
    </w:p>
    <w:p w:rsidR="004B43FA" w:rsidRDefault="004B43FA" w14:paraId="7B035587" w14:textId="77777777">
      <w:pPr>
        <w:spacing w:after="0" w:line="240" w:lineRule="auto"/>
      </w:pPr>
    </w:p>
    <w:p w:rsidR="004B43FA" w:rsidRDefault="004B43FA" w14:paraId="5877EF05" w14:textId="77777777">
      <w:pPr>
        <w:spacing w:after="0" w:line="240" w:lineRule="auto"/>
      </w:pPr>
    </w:p>
    <w:p w:rsidR="004B43FA" w:rsidRDefault="004B43FA" w14:paraId="46225DF0" w14:textId="77777777">
      <w:pPr>
        <w:spacing w:after="0" w:line="240" w:lineRule="auto"/>
      </w:pPr>
    </w:p>
    <w:p w:rsidR="00DA45DD" w:rsidRDefault="00DA45DD" w14:paraId="5E7F336E" w14:textId="77777777">
      <w:pPr>
        <w:spacing w:after="0" w:line="240" w:lineRule="auto"/>
      </w:pPr>
    </w:p>
    <w:p w:rsidR="00DA45DD" w:rsidRDefault="00DA45DD" w14:paraId="7AA36BDA" w14:textId="77777777">
      <w:pPr>
        <w:spacing w:after="0" w:line="240" w:lineRule="auto"/>
      </w:pPr>
    </w:p>
    <w:p w:rsidR="00DA45DD" w:rsidRDefault="00DA45DD" w14:paraId="01BADD02" w14:textId="77777777">
      <w:pPr>
        <w:spacing w:after="0" w:line="240" w:lineRule="auto"/>
      </w:pPr>
    </w:p>
    <w:p w:rsidR="0083061E" w:rsidP="00E009B4" w:rsidRDefault="00DA45DD" w14:paraId="1E23919B" w14:textId="77777777">
      <w:pPr>
        <w:pStyle w:val="Heading1"/>
        <w:spacing w:before="360" w:after="720"/>
        <w:ind w:right="709"/>
        <w:rPr>
          <w:sz w:val="72"/>
          <w:szCs w:val="72"/>
        </w:rPr>
      </w:pPr>
      <w:r w:rsidRPr="00E009B4">
        <w:rPr>
          <w:sz w:val="72"/>
          <w:szCs w:val="72"/>
        </w:rPr>
        <w:t>A General Guide to the 2022 Local Authority Elections</w:t>
      </w:r>
      <w:r w:rsidR="0083061E">
        <w:rPr>
          <w:sz w:val="72"/>
          <w:szCs w:val="72"/>
        </w:rPr>
        <w:t xml:space="preserve">: </w:t>
      </w:r>
    </w:p>
    <w:p w:rsidRPr="00E009B4" w:rsidR="00DA45DD" w:rsidP="00E009B4" w:rsidRDefault="0083061E" w14:paraId="548D1A36" w14:textId="29AA831D">
      <w:pPr>
        <w:pStyle w:val="Heading1"/>
        <w:spacing w:before="360" w:after="720"/>
        <w:ind w:right="709"/>
        <w:rPr>
          <w:sz w:val="72"/>
          <w:szCs w:val="72"/>
        </w:rPr>
      </w:pPr>
      <w:r>
        <w:rPr>
          <w:sz w:val="72"/>
          <w:szCs w:val="72"/>
        </w:rPr>
        <w:t>Enrolling and Voting</w:t>
      </w:r>
    </w:p>
    <w:p w:rsidR="00DA45DD" w:rsidRDefault="00DA45DD" w14:paraId="0D8C25A6" w14:textId="77777777">
      <w:pPr>
        <w:spacing w:after="0" w:line="240" w:lineRule="auto"/>
      </w:pPr>
    </w:p>
    <w:p w:rsidR="003F2597" w:rsidRDefault="003F2597" w14:paraId="5FBAF02C" w14:textId="0C196AC9">
      <w:pPr>
        <w:spacing w:after="0" w:line="240" w:lineRule="auto"/>
        <w:rPr>
          <w:rFonts w:ascii="Arial Bold" w:hAnsi="Arial Bold" w:eastAsiaTheme="majorEastAsia" w:cstheme="majorBidi"/>
          <w:b/>
          <w:color w:val="000000" w:themeColor="text1"/>
          <w:sz w:val="56"/>
          <w:szCs w:val="32"/>
          <w:lang w:val="en-NZ" w:eastAsia="en-NZ" w:bidi="en-NZ"/>
        </w:rPr>
      </w:pPr>
      <w:r>
        <w:br w:type="page"/>
      </w:r>
    </w:p>
    <w:p w:rsidRPr="00D07372" w:rsidR="00C5508C" w:rsidP="00D07372" w:rsidRDefault="00C5508C" w14:paraId="21BB4B18" w14:textId="1B5D2757">
      <w:pPr>
        <w:pStyle w:val="Heading1"/>
      </w:pPr>
      <w:r w:rsidRPr="00D07372">
        <w:lastRenderedPageBreak/>
        <w:t>A General Guide to the 2022 Local Authority Elections</w:t>
      </w:r>
    </w:p>
    <w:p w:rsidRPr="00F5117E" w:rsidR="00C5508C" w:rsidP="007E5A76" w:rsidRDefault="00C5508C" w14:paraId="163E461A" w14:textId="0324453B">
      <w:r w:rsidRPr="00F5117E">
        <w:t>The local authority elections are on 8 October this year</w:t>
      </w:r>
      <w:r w:rsidR="007E5A76">
        <w:t>.</w:t>
      </w:r>
    </w:p>
    <w:p w:rsidRPr="00C5508C" w:rsidR="00C5508C" w:rsidP="00C5508C" w:rsidRDefault="00C5508C" w14:paraId="6E140CB0" w14:textId="1AA2B701">
      <w:r w:rsidRPr="00C5508C">
        <w:rPr>
          <w:rStyle w:val="normaltextrun"/>
        </w:rPr>
        <w:t>Voting is a way to have your say on what happens in your local community.</w:t>
      </w:r>
      <w:r>
        <w:rPr>
          <w:rStyle w:val="normaltextrun"/>
        </w:rPr>
        <w:t xml:space="preserve"> </w:t>
      </w:r>
      <w:r w:rsidRPr="00C5508C">
        <w:rPr>
          <w:rStyle w:val="eop"/>
        </w:rPr>
        <w:t xml:space="preserve">Your vote could be the decider between a candidate that represents your views and one that doesn’t, so vote this election, don’t let somebody else decide for you. </w:t>
      </w:r>
    </w:p>
    <w:p w:rsidR="00C5508C" w:rsidP="00C5508C" w:rsidRDefault="00C5508C" w14:paraId="1237B374" w14:textId="77777777">
      <w:pPr>
        <w:rPr>
          <w:rStyle w:val="eop"/>
          <w:sz w:val="22"/>
          <w:szCs w:val="22"/>
        </w:rPr>
      </w:pPr>
      <w:r w:rsidRPr="00C5508C">
        <w:t>This guide is</w:t>
      </w:r>
      <w:r w:rsidRPr="0358B655">
        <w:rPr>
          <w:rStyle w:val="normaltextrun"/>
          <w:sz w:val="22"/>
          <w:szCs w:val="22"/>
        </w:rPr>
        <w:t xml:space="preserve"> </w:t>
      </w:r>
      <w:r w:rsidRPr="00CC3F60">
        <w:rPr>
          <w:rStyle w:val="eop"/>
        </w:rPr>
        <w:t>designed</w:t>
      </w:r>
      <w:r w:rsidRPr="0358B655">
        <w:rPr>
          <w:rStyle w:val="normaltextrun"/>
          <w:sz w:val="22"/>
          <w:szCs w:val="22"/>
        </w:rPr>
        <w:t xml:space="preserve"> </w:t>
      </w:r>
      <w:r w:rsidRPr="00C5508C">
        <w:t>to help you. It tells you who to contact to enrol and provides information about standing and voting.</w:t>
      </w:r>
      <w:r w:rsidRPr="0358B655">
        <w:rPr>
          <w:rStyle w:val="normaltextrun"/>
          <w:sz w:val="22"/>
          <w:szCs w:val="22"/>
        </w:rPr>
        <w:t xml:space="preserve"> </w:t>
      </w:r>
    </w:p>
    <w:p w:rsidR="00C5508C" w:rsidP="00C5508C" w:rsidRDefault="00C5508C" w14:paraId="7DEC11D3" w14:textId="77777777">
      <w:r>
        <w:t>The voting is by post. The voting period starts on 16 September and ends at midday 8 October.</w:t>
      </w:r>
    </w:p>
    <w:p w:rsidR="00C5508C" w:rsidP="00C5508C" w:rsidRDefault="00C5508C" w14:paraId="6474BDB1" w14:textId="77777777">
      <w:pPr>
        <w:spacing w:after="100"/>
      </w:pPr>
      <w:r>
        <w:t>You will be able to vote for:</w:t>
      </w:r>
    </w:p>
    <w:p w:rsidR="00C5508C" w:rsidP="00C5508C" w:rsidRDefault="00C5508C" w14:paraId="6D9E1AD2" w14:textId="77777777">
      <w:pPr>
        <w:pStyle w:val="ListParagraph"/>
        <w:numPr>
          <w:ilvl w:val="0"/>
          <w:numId w:val="1"/>
        </w:numPr>
      </w:pPr>
      <w:r>
        <w:t>The Mayor</w:t>
      </w:r>
    </w:p>
    <w:p w:rsidR="00C5508C" w:rsidP="00C5508C" w:rsidRDefault="00C5508C" w14:paraId="6577DD3A" w14:textId="77777777">
      <w:pPr>
        <w:pStyle w:val="ListParagraph"/>
        <w:numPr>
          <w:ilvl w:val="0"/>
          <w:numId w:val="1"/>
        </w:numPr>
      </w:pPr>
      <w:r>
        <w:t xml:space="preserve">Councillors </w:t>
      </w:r>
    </w:p>
    <w:p w:rsidR="00C5508C" w:rsidP="00C5508C" w:rsidRDefault="00C5508C" w14:paraId="426EEC7C" w14:textId="77777777">
      <w:pPr>
        <w:pStyle w:val="ListParagraph"/>
        <w:numPr>
          <w:ilvl w:val="0"/>
          <w:numId w:val="1"/>
        </w:numPr>
      </w:pPr>
      <w:r>
        <w:t>Candidates for your community board or local board, if there is one in your area</w:t>
      </w:r>
    </w:p>
    <w:p w:rsidR="009C477A" w:rsidP="009C477A" w:rsidRDefault="00032683" w14:paraId="62C02AB5" w14:textId="62C6E935">
      <w:r>
        <w:t>You can f</w:t>
      </w:r>
      <w:r w:rsidR="0031180B">
        <w:t>ind out more about the local elections at</w:t>
      </w:r>
      <w:r w:rsidR="00FD1307">
        <w:t xml:space="preserve"> </w:t>
      </w:r>
      <w:hyperlink w:history="1" r:id="rId8">
        <w:r w:rsidRPr="00182CF3" w:rsidR="00FD1307">
          <w:rPr>
            <w:rStyle w:val="Hyperlink"/>
          </w:rPr>
          <w:t>votelocal.co.nz</w:t>
        </w:r>
      </w:hyperlink>
      <w:r w:rsidR="00FD1307">
        <w:t>.</w:t>
      </w:r>
    </w:p>
    <w:p w:rsidR="003806B2" w:rsidP="00C5508C" w:rsidRDefault="00C5508C" w14:paraId="435A9FF4" w14:textId="22B0FC67">
      <w:r w:rsidRPr="00C5508C">
        <w:t>If you need help filling in your voting document</w:t>
      </w:r>
      <w:r w:rsidR="00592B5D">
        <w:t xml:space="preserve"> because you have a physical impairment</w:t>
      </w:r>
      <w:r>
        <w:t>, unable to read or write or not familiar with the language on the form to vote without help, you can authorise someone you trust to mark the voting document for you.</w:t>
      </w:r>
    </w:p>
    <w:p w:rsidR="003806B2" w:rsidRDefault="003806B2" w14:paraId="7ACFC645" w14:textId="77777777">
      <w:pPr>
        <w:spacing w:after="0" w:line="240" w:lineRule="auto"/>
      </w:pPr>
      <w:r>
        <w:br w:type="page"/>
      </w:r>
    </w:p>
    <w:p w:rsidRPr="002E76DD" w:rsidR="00C5508C" w:rsidP="00C5508C" w:rsidRDefault="00C5508C" w14:paraId="6F68CDED" w14:textId="77777777"/>
    <w:p w:rsidRPr="00D07372" w:rsidR="00D07372" w:rsidP="00EF55A5" w:rsidRDefault="00D07372" w14:paraId="3B7BC320" w14:textId="77777777">
      <w:pPr>
        <w:pStyle w:val="Heading2"/>
        <w:rPr>
          <w:rStyle w:val="normaltextrun"/>
        </w:rPr>
      </w:pPr>
      <w:r w:rsidRPr="00D07372">
        <w:rPr>
          <w:rStyle w:val="normaltextrun"/>
        </w:rPr>
        <w:t>Try to be on the electoral roll by 12 August</w:t>
      </w:r>
    </w:p>
    <w:p w:rsidRPr="00CC3F60" w:rsidR="00C5508C" w:rsidP="00D07372" w:rsidRDefault="00C5508C" w14:paraId="3BC5FFF4" w14:textId="5774EB82">
      <w:pPr>
        <w:rPr>
          <w:rStyle w:val="eop"/>
        </w:rPr>
      </w:pPr>
      <w:r w:rsidRPr="00CC3F60">
        <w:rPr>
          <w:rStyle w:val="normaltextrun"/>
        </w:rPr>
        <w:t xml:space="preserve">Please make sure you are on the Roll by 12 August so you can vote easily. </w:t>
      </w:r>
    </w:p>
    <w:p w:rsidRPr="00CC3F60" w:rsidR="00C5508C" w:rsidP="00C5508C" w:rsidRDefault="00C5508C" w14:paraId="35F8F906" w14:textId="77777777">
      <w:r w:rsidRPr="003715E1">
        <w:t>If you're enrolled by Friday 12 August, you'll</w:t>
      </w:r>
      <w:r w:rsidRPr="00CC3F60">
        <w:t xml:space="preserve"> get your voting documents in the mail in September. </w:t>
      </w:r>
    </w:p>
    <w:p w:rsidRPr="00CC3F60" w:rsidR="00C5508C" w:rsidP="00C5508C" w:rsidRDefault="00C5508C" w14:paraId="2B763CAA" w14:textId="77777777">
      <w:r w:rsidRPr="00CC3F60">
        <w:t>If you enrol after 12 August, you can still vote but you will have to cast a special vote.</w:t>
      </w:r>
    </w:p>
    <w:p w:rsidRPr="00861E68" w:rsidR="00861E68" w:rsidP="00C5508C" w:rsidRDefault="00C5508C" w14:paraId="17BCD36A" w14:textId="2609DC76">
      <w:pPr>
        <w:rPr>
          <w:rStyle w:val="Heading4Char"/>
          <w:b w:val="0"/>
          <w:bCs/>
        </w:rPr>
      </w:pPr>
      <w:r w:rsidRPr="008D1AB2">
        <w:t>There</w:t>
      </w:r>
      <w:r w:rsidRPr="008D1AB2">
        <w:rPr>
          <w:rStyle w:val="normaltextrun"/>
        </w:rPr>
        <w:t xml:space="preserve"> are two types of electors</w:t>
      </w:r>
      <w:r w:rsidR="003715E1">
        <w:rPr>
          <w:rStyle w:val="normaltextrun"/>
        </w:rPr>
        <w:t xml:space="preserve">. </w:t>
      </w:r>
      <w:r w:rsidR="00861E68">
        <w:rPr>
          <w:rStyle w:val="Heading4Char"/>
          <w:b w:val="0"/>
          <w:bCs/>
        </w:rPr>
        <w:t xml:space="preserve">There are residential electors and </w:t>
      </w:r>
      <w:r w:rsidR="004226D9">
        <w:rPr>
          <w:rStyle w:val="Heading4Char"/>
          <w:b w:val="0"/>
          <w:bCs/>
        </w:rPr>
        <w:t xml:space="preserve">non-resident </w:t>
      </w:r>
      <w:r w:rsidR="00861E68">
        <w:rPr>
          <w:rStyle w:val="Heading4Char"/>
          <w:b w:val="0"/>
          <w:bCs/>
        </w:rPr>
        <w:t>ratepayer electors</w:t>
      </w:r>
    </w:p>
    <w:p w:rsidRPr="003535D1" w:rsidR="00C5508C" w:rsidP="00F5117E" w:rsidRDefault="00C5508C" w14:paraId="6A634A49" w14:textId="77777777">
      <w:pPr>
        <w:pStyle w:val="Heading3"/>
      </w:pPr>
      <w:r w:rsidRPr="003535D1">
        <w:t xml:space="preserve">Residential </w:t>
      </w:r>
      <w:r w:rsidRPr="0075411A">
        <w:t>electors</w:t>
      </w:r>
    </w:p>
    <w:p w:rsidR="00C5508C" w:rsidP="009F18C4" w:rsidRDefault="00861E68" w14:paraId="7E25C8FA" w14:textId="3808E1A7">
      <w:r w:rsidRPr="00CC3F60">
        <w:rPr>
          <w:rStyle w:val="normaltextrun"/>
        </w:rPr>
        <w:t xml:space="preserve">If you are registered to vote on the Parliamentary electoral roll, </w:t>
      </w:r>
      <w:r>
        <w:t>y</w:t>
      </w:r>
      <w:r w:rsidRPr="00F5117E" w:rsidR="00C5508C">
        <w:t>ou automatically qualify to vote in the council district you live in</w:t>
      </w:r>
      <w:r w:rsidR="009F18C4">
        <w:t>.</w:t>
      </w:r>
      <w:r w:rsidR="00C5508C">
        <w:t xml:space="preserve"> </w:t>
      </w:r>
      <w:r w:rsidRPr="00CC3F60" w:rsidR="009F18C4">
        <w:rPr>
          <w:rStyle w:val="normaltextrun"/>
        </w:rPr>
        <w:t>You will receive a voting document so that you can vote by post.</w:t>
      </w:r>
      <w:r w:rsidR="009F18C4">
        <w:rPr>
          <w:rStyle w:val="normaltextrun"/>
        </w:rPr>
        <w:t xml:space="preserve"> </w:t>
      </w:r>
      <w:r w:rsidR="009F18C4">
        <w:t>B</w:t>
      </w:r>
      <w:r w:rsidR="00C5508C">
        <w:t>ut you</w:t>
      </w:r>
      <w:r w:rsidRPr="00C74C6B" w:rsidR="00C5508C">
        <w:t xml:space="preserve"> need to be enrolled. </w:t>
      </w:r>
    </w:p>
    <w:p w:rsidRPr="00C74C6B" w:rsidR="00C5508C" w:rsidP="00C5508C" w:rsidRDefault="00C5508C" w14:paraId="0A9C25B2" w14:textId="77777777">
      <w:r w:rsidRPr="00A16E9D">
        <w:t>To enrol and vote, you need to be 18 years or older, a New Zealand citizen or permanent resident, and have lived in New Zealand</w:t>
      </w:r>
      <w:r w:rsidRPr="00C74C6B">
        <w:t xml:space="preserve"> continuously for 12 months or more at some time in your life. </w:t>
      </w:r>
    </w:p>
    <w:p w:rsidRPr="00CC3F60" w:rsidR="00C5508C" w:rsidP="005B65A4" w:rsidRDefault="00C5508C" w14:paraId="235ECF58" w14:textId="77777777">
      <w:pPr>
        <w:pStyle w:val="Heading4"/>
        <w:rPr>
          <w:lang w:eastAsia="en-GB"/>
        </w:rPr>
      </w:pPr>
      <w:r w:rsidRPr="00CC3F60">
        <w:rPr>
          <w:lang w:eastAsia="en-GB"/>
        </w:rPr>
        <w:t>The Parliamentary electoral roll</w:t>
      </w:r>
    </w:p>
    <w:p w:rsidRPr="00C33E6A" w:rsidR="00C5508C" w:rsidP="00C5508C" w:rsidRDefault="00C5508C" w14:paraId="074526DC" w14:textId="77777777">
      <w:pPr>
        <w:rPr>
          <w:lang w:eastAsia="en-GB"/>
        </w:rPr>
      </w:pPr>
      <w:r>
        <w:rPr>
          <w:lang w:eastAsia="en-GB"/>
        </w:rPr>
        <w:t xml:space="preserve">The New Zealand Parliamentary </w:t>
      </w:r>
      <w:r w:rsidRPr="00C33E6A">
        <w:rPr>
          <w:lang w:eastAsia="en-GB"/>
        </w:rPr>
        <w:t xml:space="preserve">electoral roll is a list of people who have enrolled to vote. </w:t>
      </w:r>
      <w:r>
        <w:rPr>
          <w:lang w:eastAsia="en-GB"/>
        </w:rPr>
        <w:t>It is split into</w:t>
      </w:r>
      <w:r w:rsidRPr="00C33E6A">
        <w:rPr>
          <w:lang w:eastAsia="en-GB"/>
        </w:rPr>
        <w:t xml:space="preserve"> two electoral rolls: the </w:t>
      </w:r>
      <w:r w:rsidRPr="0067448A">
        <w:t>Māori r</w:t>
      </w:r>
      <w:r w:rsidRPr="00C33E6A">
        <w:rPr>
          <w:lang w:eastAsia="en-GB"/>
        </w:rPr>
        <w:t xml:space="preserve">oll and the </w:t>
      </w:r>
      <w:r>
        <w:rPr>
          <w:lang w:eastAsia="en-GB"/>
        </w:rPr>
        <w:t>g</w:t>
      </w:r>
      <w:r w:rsidRPr="00C33E6A">
        <w:rPr>
          <w:lang w:eastAsia="en-GB"/>
        </w:rPr>
        <w:t xml:space="preserve">eneral </w:t>
      </w:r>
      <w:r>
        <w:rPr>
          <w:lang w:eastAsia="en-GB"/>
        </w:rPr>
        <w:t>r</w:t>
      </w:r>
      <w:r w:rsidRPr="00C33E6A">
        <w:rPr>
          <w:lang w:eastAsia="en-GB"/>
        </w:rPr>
        <w:t>oll.</w:t>
      </w:r>
    </w:p>
    <w:p w:rsidR="00C5508C" w:rsidP="00C5508C" w:rsidRDefault="00C5508C" w14:paraId="02F068C5" w14:textId="77777777">
      <w:pPr>
        <w:rPr>
          <w:lang w:eastAsia="en-GB"/>
        </w:rPr>
      </w:pPr>
      <w:r w:rsidRPr="00C33E6A">
        <w:rPr>
          <w:lang w:eastAsia="en-GB"/>
        </w:rPr>
        <w:lastRenderedPageBreak/>
        <w:t>The general roll is open to all voters. The M</w:t>
      </w:r>
      <w:r w:rsidRPr="00C33E6A">
        <w:rPr>
          <w:rFonts w:ascii="Calibri" w:hAnsi="Calibri" w:cs="Calibri"/>
          <w:lang w:eastAsia="en-GB"/>
        </w:rPr>
        <w:t>ā</w:t>
      </w:r>
      <w:r w:rsidRPr="00C33E6A">
        <w:rPr>
          <w:lang w:eastAsia="en-GB"/>
        </w:rPr>
        <w:t>ori roll is open to voters of M</w:t>
      </w:r>
      <w:r w:rsidRPr="00C33E6A">
        <w:rPr>
          <w:rFonts w:ascii="Calibri" w:hAnsi="Calibri" w:cs="Calibri"/>
          <w:lang w:eastAsia="en-GB"/>
        </w:rPr>
        <w:t>ā</w:t>
      </w:r>
      <w:r w:rsidRPr="00C33E6A">
        <w:rPr>
          <w:lang w:eastAsia="en-GB"/>
        </w:rPr>
        <w:t>ori descent. No one can be on both rolls at the same time.</w:t>
      </w:r>
    </w:p>
    <w:p w:rsidRPr="005B65A4" w:rsidR="00C5508C" w:rsidP="00BB0DDF" w:rsidRDefault="00C5508C" w14:paraId="5BEFEC6F" w14:textId="0251F29B">
      <w:pPr>
        <w:pStyle w:val="Heading4"/>
        <w:keepNext/>
      </w:pPr>
      <w:r w:rsidRPr="00CC3F60">
        <w:t>Enrolment</w:t>
      </w:r>
    </w:p>
    <w:p w:rsidR="00F5117E" w:rsidP="00BB0DDF" w:rsidRDefault="00C5508C" w14:paraId="5BBA5098" w14:textId="77777777">
      <w:pPr>
        <w:keepNext/>
        <w:rPr>
          <w:color w:val="201F1E"/>
          <w:bdr w:val="none" w:color="auto" w:sz="0" w:space="0" w:frame="1"/>
        </w:rPr>
      </w:pPr>
      <w:r>
        <w:rPr>
          <w:bdr w:val="none" w:color="auto" w:sz="0" w:space="0" w:frame="1"/>
        </w:rPr>
        <w:t>If you’re already on the Parliamentary electoral roll, you’ll get an enrolment update pack in the mail in early July. If all your details are correct you don’t need to do anything.</w:t>
      </w:r>
    </w:p>
    <w:p w:rsidR="00C5508C" w:rsidP="00F5117E" w:rsidRDefault="00C5508C" w14:paraId="1E4E583D" w14:textId="054A8696">
      <w:pPr>
        <w:spacing w:after="100"/>
        <w:rPr>
          <w:rFonts w:ascii="Calibri" w:hAnsi="Calibri"/>
          <w:color w:val="201F1E"/>
        </w:rPr>
      </w:pPr>
      <w:r>
        <w:rPr>
          <w:bdr w:val="none" w:color="auto" w:sz="0" w:space="0" w:frame="1"/>
        </w:rPr>
        <w:t>If you don’t receive an enrolment update pack, you’re either not enrolled or you need to update your enrolment details. To enrol on the Parliamentary electoral roll:</w:t>
      </w:r>
    </w:p>
    <w:p w:rsidRPr="00CC3F60" w:rsidR="00C5508C" w:rsidP="00C5508C" w:rsidRDefault="00C5508C" w14:paraId="3E9BD495" w14:textId="63CE5EC8">
      <w:pPr>
        <w:pStyle w:val="ListParagraph"/>
      </w:pPr>
      <w:r w:rsidRPr="00CC3F60">
        <w:t>Go online anytime to</w:t>
      </w:r>
      <w:r>
        <w:t xml:space="preserve"> </w:t>
      </w:r>
      <w:r w:rsidRPr="00CC3F60">
        <w:rPr>
          <w:b/>
          <w:bCs/>
        </w:rPr>
        <w:t>vote.nz</w:t>
      </w:r>
      <w:r>
        <w:rPr>
          <w:b/>
          <w:bCs/>
        </w:rPr>
        <w:t xml:space="preserve"> </w:t>
      </w:r>
      <w:r w:rsidRPr="00CC3F60">
        <w:t>or call</w:t>
      </w:r>
      <w:r>
        <w:t xml:space="preserve"> </w:t>
      </w:r>
      <w:r w:rsidRPr="00CC3F60">
        <w:rPr>
          <w:b/>
          <w:bCs/>
        </w:rPr>
        <w:t>0800 36 76 56</w:t>
      </w:r>
      <w:r>
        <w:rPr>
          <w:b/>
          <w:bCs/>
        </w:rPr>
        <w:t xml:space="preserve"> </w:t>
      </w:r>
      <w:r w:rsidRPr="00CC3F60">
        <w:t>to check if you’re enrolled.</w:t>
      </w:r>
    </w:p>
    <w:p w:rsidRPr="00CC3F60" w:rsidR="00C5508C" w:rsidP="00C5508C" w:rsidRDefault="00C5508C" w14:paraId="7B372959" w14:textId="26754886">
      <w:pPr>
        <w:pStyle w:val="ListParagraph"/>
        <w:ind w:left="357" w:hanging="357"/>
      </w:pPr>
      <w:r w:rsidRPr="00CC3F60">
        <w:t>You can enrol or update your details at</w:t>
      </w:r>
      <w:r>
        <w:t xml:space="preserve"> </w:t>
      </w:r>
      <w:r w:rsidRPr="00CC3F60">
        <w:rPr>
          <w:b/>
          <w:bCs/>
        </w:rPr>
        <w:t>vote.nz</w:t>
      </w:r>
      <w:r>
        <w:rPr>
          <w:b/>
          <w:bCs/>
        </w:rPr>
        <w:t xml:space="preserve"> </w:t>
      </w:r>
      <w:r w:rsidRPr="00CC3F60">
        <w:t>using</w:t>
      </w:r>
      <w:r>
        <w:t>:</w:t>
      </w:r>
    </w:p>
    <w:p w:rsidRPr="00C5508C" w:rsidR="00C5508C" w:rsidP="00C5508C" w:rsidRDefault="00C5508C" w14:paraId="0E3A37A4" w14:textId="77777777">
      <w:pPr>
        <w:pStyle w:val="NormalWeb"/>
        <w:numPr>
          <w:ilvl w:val="1"/>
          <w:numId w:val="7"/>
        </w:numPr>
        <w:spacing w:before="0" w:beforeAutospacing="0" w:afterAutospacing="0"/>
        <w:ind w:left="714" w:hanging="357"/>
        <w:rPr>
          <w:rFonts w:ascii="Arial" w:hAnsi="Arial"/>
        </w:rPr>
      </w:pPr>
      <w:r w:rsidRPr="00C5508C">
        <w:rPr>
          <w:rFonts w:ascii="Arial" w:hAnsi="Arial"/>
        </w:rPr>
        <w:t>your New Zealand driver licence</w:t>
      </w:r>
    </w:p>
    <w:p w:rsidRPr="00C5508C" w:rsidR="00C5508C" w:rsidP="00C5508C" w:rsidRDefault="00C5508C" w14:paraId="6A754F3D" w14:textId="77777777">
      <w:pPr>
        <w:pStyle w:val="NormalWeb"/>
        <w:numPr>
          <w:ilvl w:val="1"/>
          <w:numId w:val="7"/>
        </w:numPr>
        <w:ind w:left="714" w:hanging="357"/>
        <w:rPr>
          <w:rFonts w:ascii="Arial" w:hAnsi="Arial"/>
        </w:rPr>
      </w:pPr>
      <w:r w:rsidRPr="00C5508C">
        <w:rPr>
          <w:rFonts w:ascii="Arial" w:hAnsi="Arial"/>
        </w:rPr>
        <w:t>New Zealand passport, or</w:t>
      </w:r>
    </w:p>
    <w:p w:rsidRPr="00C5508C" w:rsidR="00C5508C" w:rsidP="00C5508C" w:rsidRDefault="00C5508C" w14:paraId="316DCDFF" w14:textId="03A52512">
      <w:pPr>
        <w:pStyle w:val="NormalWeb"/>
        <w:numPr>
          <w:ilvl w:val="1"/>
          <w:numId w:val="7"/>
        </w:numPr>
        <w:ind w:left="714" w:hanging="357"/>
        <w:rPr>
          <w:rFonts w:ascii="Arial" w:hAnsi="Arial"/>
        </w:rPr>
      </w:pPr>
      <w:proofErr w:type="spellStart"/>
      <w:r w:rsidRPr="00C5508C">
        <w:rPr>
          <w:rFonts w:ascii="Arial" w:hAnsi="Arial"/>
        </w:rPr>
        <w:t>RealMe</w:t>
      </w:r>
      <w:proofErr w:type="spellEnd"/>
      <w:r w:rsidRPr="00C5508C">
        <w:rPr>
          <w:rFonts w:ascii="Arial" w:hAnsi="Arial"/>
        </w:rPr>
        <w:t xml:space="preserve"> verified identity</w:t>
      </w:r>
      <w:r w:rsidR="00F5117E">
        <w:rPr>
          <w:rFonts w:ascii="Arial" w:hAnsi="Arial"/>
        </w:rPr>
        <w:t>;</w:t>
      </w:r>
    </w:p>
    <w:p w:rsidRPr="003806B2" w:rsidR="00D07372" w:rsidP="003806B2" w:rsidRDefault="00F5117E" w14:paraId="06B52B0C" w14:textId="6013ACA9">
      <w:pPr>
        <w:pStyle w:val="ListParagraph"/>
      </w:pPr>
      <w:r w:rsidRPr="00CC3F60">
        <w:t>C</w:t>
      </w:r>
      <w:r w:rsidRPr="00CC3F60" w:rsidR="00C5508C">
        <w:t>all</w:t>
      </w:r>
      <w:r>
        <w:t xml:space="preserve"> </w:t>
      </w:r>
      <w:r w:rsidRPr="00CC3F60" w:rsidR="00C5508C">
        <w:rPr>
          <w:b/>
          <w:bCs/>
        </w:rPr>
        <w:t>0800 36 76 56</w:t>
      </w:r>
      <w:r w:rsidRPr="00CC3F60" w:rsidR="00C5508C">
        <w:t> to ask for an enrolment form to be sent to you.</w:t>
      </w:r>
    </w:p>
    <w:p w:rsidR="00C5508C" w:rsidP="00F5117E" w:rsidRDefault="004226D9" w14:paraId="6413998F" w14:textId="667DE488">
      <w:pPr>
        <w:pStyle w:val="Heading3"/>
      </w:pPr>
      <w:r>
        <w:t xml:space="preserve">Non-Resident </w:t>
      </w:r>
      <w:r w:rsidR="00C5508C">
        <w:t>R</w:t>
      </w:r>
      <w:r w:rsidRPr="00EE53AA" w:rsidR="00C5508C">
        <w:t>atepayer electors</w:t>
      </w:r>
      <w:r w:rsidR="00C5508C">
        <w:t xml:space="preserve"> </w:t>
      </w:r>
    </w:p>
    <w:p w:rsidRPr="00CC3F60" w:rsidR="00C5508C" w:rsidP="00C5508C" w:rsidRDefault="00C5508C" w14:paraId="5EF6EF12" w14:textId="47C59C75">
      <w:r w:rsidRPr="00CC3F60">
        <w:t>(also called ratepayer electors)</w:t>
      </w:r>
    </w:p>
    <w:p w:rsidR="00C5508C" w:rsidP="00C5508C" w:rsidRDefault="009F18C4" w14:paraId="423E6380" w14:textId="078E759A">
      <w:pPr>
        <w:spacing w:after="100"/>
        <w:rPr>
          <w:rStyle w:val="normaltextrun"/>
        </w:rPr>
      </w:pPr>
      <w:r w:rsidRPr="00253D1F" w:rsidR="009F18C4">
        <w:rPr>
          <w:shd w:val="clear" w:color="auto" w:fill="FAF9F8"/>
          <w:lang w:eastAsia="en-GB"/>
        </w:rPr>
        <w:t xml:space="preserve">Do you live in one area and pay rates on a property in another area?</w:t>
      </w:r>
      <w:r w:rsidR="009F18C4">
        <w:rPr>
          <w:shd w:val="clear" w:color="auto" w:fill="FAF9F8"/>
          <w:lang w:eastAsia="en-GB"/>
        </w:rPr>
        <w:t xml:space="preserve"> </w:t>
      </w:r>
      <w:r w:rsidRPr="00253D1F" w:rsidR="009F18C4">
        <w:rPr>
          <w:shd w:val="clear" w:color="auto" w:fill="FAF9F8"/>
          <w:lang w:eastAsia="en-GB"/>
        </w:rPr>
        <w:t>You may qual</w:t>
      </w:r>
      <w:r w:rsidRPr="00253D1F" w:rsidR="009F18C4">
        <w:rPr>
          <w:shd w:val="clear" w:color="auto" w:fill="FAF9F8"/>
          <w:lang w:eastAsia="en-GB"/>
        </w:rPr>
        <w:t>if</w:t>
      </w:r>
      <w:r w:rsidRPr="00253D1F" w:rsidR="009F18C4">
        <w:rPr>
          <w:shd w:val="clear" w:color="auto" w:fill="FAF9F8"/>
          <w:lang w:eastAsia="en-GB"/>
        </w:rPr>
        <w:t>y to vote in both areas</w:t>
      </w:r>
      <w:r w:rsidRPr="00253D1F" w:rsidR="00C5508C">
        <w:rPr>
          <w:rStyle w:val="normaltextrun"/>
        </w:rPr>
        <w:t xml:space="preserve"> </w:t>
      </w:r>
      <w:r w:rsidRPr="00253D1F" w:rsidR="00C5508C">
        <w:rPr>
          <w:rStyle w:val="normaltextrun"/>
        </w:rPr>
        <w:t xml:space="preserve">if</w:t>
      </w:r>
      <w:r w:rsidRPr="00253D1F" w:rsidR="00C5508C">
        <w:rPr>
          <w:rStyle w:val="normaltextrun"/>
        </w:rPr>
        <w:t xml:space="preserve"> both of these apply:</w:t>
      </w:r>
    </w:p>
    <w:p w:rsidRPr="00C5508C" w:rsidR="00C5508C" w:rsidP="00C5508C" w:rsidRDefault="00C5508C" w14:paraId="6E7BF6CB" w14:textId="77777777">
      <w:pPr>
        <w:pStyle w:val="ListParagraph"/>
        <w:rPr>
          <w:rStyle w:val="normaltextrun"/>
        </w:rPr>
      </w:pPr>
      <w:r w:rsidRPr="00C5508C">
        <w:rPr>
          <w:rStyle w:val="normaltextrun"/>
        </w:rPr>
        <w:t xml:space="preserve">you are on the district valuation roll and pay rates in the council district, and </w:t>
      </w:r>
    </w:p>
    <w:p w:rsidR="00C5508C" w:rsidP="00C5508C" w:rsidRDefault="00C5508C" w14:paraId="24B7CD06" w14:textId="3DBB292D">
      <w:pPr>
        <w:pStyle w:val="ListParagraph"/>
        <w:rPr>
          <w:rStyle w:val="normaltextrun"/>
        </w:rPr>
      </w:pPr>
      <w:r w:rsidRPr="00C5508C">
        <w:rPr>
          <w:rStyle w:val="normaltextrun"/>
        </w:rPr>
        <w:lastRenderedPageBreak/>
        <w:t>the address where you are registered as a Parliamentary elector is outside that council district.</w:t>
      </w:r>
    </w:p>
    <w:p w:rsidRPr="00C5508C" w:rsidR="00C5508C" w:rsidP="00C5508C" w:rsidRDefault="00C5508C" w14:paraId="50276E5A" w14:textId="77777777">
      <w:pPr>
        <w:pStyle w:val="ListParagraph"/>
        <w:numPr>
          <w:ilvl w:val="0"/>
          <w:numId w:val="0"/>
        </w:numPr>
        <w:rPr>
          <w:rStyle w:val="normaltextrun"/>
          <w:sz w:val="10"/>
        </w:rPr>
      </w:pPr>
    </w:p>
    <w:p w:rsidR="00C5508C" w:rsidP="00C5508C" w:rsidRDefault="00C5508C" w14:paraId="3A411BA6" w14:textId="542330B3">
      <w:pPr>
        <w:rPr>
          <w:rStyle w:val="normaltextrun"/>
        </w:rPr>
      </w:pPr>
      <w:r w:rsidRPr="00253D1F">
        <w:rPr>
          <w:rStyle w:val="normaltextrun"/>
        </w:rPr>
        <w:t xml:space="preserve">Your eligibility to enrol </w:t>
      </w:r>
      <w:r>
        <w:rPr>
          <w:rStyle w:val="normaltextrun"/>
        </w:rPr>
        <w:t xml:space="preserve">as a </w:t>
      </w:r>
      <w:r w:rsidR="004226D9">
        <w:rPr>
          <w:rStyle w:val="normaltextrun"/>
        </w:rPr>
        <w:t xml:space="preserve">non-resident </w:t>
      </w:r>
      <w:r w:rsidRPr="00253D1F">
        <w:rPr>
          <w:rStyle w:val="normaltextrun"/>
        </w:rPr>
        <w:t>ratepayer elector may also depend on your individual circumstances</w:t>
      </w:r>
      <w:r>
        <w:rPr>
          <w:rStyle w:val="normaltextrun"/>
        </w:rPr>
        <w:t xml:space="preserve"> determined against</w:t>
      </w:r>
      <w:r w:rsidRPr="00253D1F">
        <w:rPr>
          <w:rStyle w:val="normaltextrun"/>
        </w:rPr>
        <w:t xml:space="preserve"> criteria in the Local Electoral Act 2001 and its regulations.</w:t>
      </w:r>
    </w:p>
    <w:p w:rsidR="00C5508C" w:rsidP="00C5508C" w:rsidRDefault="00C5508C" w14:paraId="6ECE792E" w14:textId="77777777">
      <w:pPr>
        <w:rPr>
          <w:rStyle w:val="normaltextrun"/>
        </w:rPr>
      </w:pPr>
      <w:r w:rsidRPr="00F357E5">
        <w:rPr>
          <w:rStyle w:val="normaltextrun"/>
        </w:rPr>
        <w:t>A</w:t>
      </w:r>
      <w:r>
        <w:rPr>
          <w:rStyle w:val="normaltextrun"/>
        </w:rPr>
        <w:t xml:space="preserve"> business or</w:t>
      </w:r>
      <w:r w:rsidRPr="00F357E5">
        <w:rPr>
          <w:rStyle w:val="normaltextrun"/>
        </w:rPr>
        <w:t xml:space="preserve"> organisation</w:t>
      </w:r>
      <w:r>
        <w:rPr>
          <w:rStyle w:val="normaltextrun"/>
        </w:rPr>
        <w:t xml:space="preserve"> that pays rates</w:t>
      </w:r>
      <w:r w:rsidRPr="00F357E5">
        <w:rPr>
          <w:rStyle w:val="normaltextrun"/>
        </w:rPr>
        <w:t xml:space="preserve"> can nominate one of its members or officers to vote on its behalf</w:t>
      </w:r>
      <w:r>
        <w:rPr>
          <w:rStyle w:val="normaltextrun"/>
        </w:rPr>
        <w:t>.</w:t>
      </w:r>
    </w:p>
    <w:p w:rsidRPr="00614FF3" w:rsidR="00C5508C" w:rsidP="00970461" w:rsidRDefault="00C5508C" w14:paraId="020BDDAA" w14:textId="77777777">
      <w:pPr>
        <w:pStyle w:val="Heading4"/>
        <w:rPr>
          <w:rStyle w:val="normaltextrun"/>
        </w:rPr>
      </w:pPr>
      <w:r w:rsidRPr="00614FF3">
        <w:rPr>
          <w:rStyle w:val="normaltextrun"/>
        </w:rPr>
        <w:t>You can only enrol once in a council district</w:t>
      </w:r>
    </w:p>
    <w:p w:rsidR="00C5508C" w:rsidP="00C5508C" w:rsidRDefault="00C5508C" w14:paraId="1C43714A" w14:textId="77777777">
      <w:pPr>
        <w:rPr>
          <w:rStyle w:val="normaltextrun"/>
        </w:rPr>
      </w:pPr>
      <w:r w:rsidRPr="00F357E5">
        <w:rPr>
          <w:rStyle w:val="normaltextrun"/>
        </w:rPr>
        <w:t xml:space="preserve">You can only enrol, or be nominated to enrol, once in a council district, no matter how many properties you own in that council district. </w:t>
      </w:r>
    </w:p>
    <w:p w:rsidRPr="004226D9" w:rsidR="00C5508C" w:rsidP="004226D9" w:rsidRDefault="00C5508C" w14:paraId="625DF601" w14:textId="7FCF20B4">
      <w:pPr>
        <w:pStyle w:val="Heading4"/>
        <w:rPr>
          <w:rStyle w:val="normaltextrun"/>
        </w:rPr>
      </w:pPr>
      <w:r w:rsidRPr="00D95375">
        <w:t>New</w:t>
      </w:r>
      <w:r w:rsidRPr="004226D9">
        <w:rPr>
          <w:rStyle w:val="normaltextrun"/>
        </w:rPr>
        <w:t xml:space="preserve"> </w:t>
      </w:r>
      <w:r w:rsidRPr="00D95375" w:rsidR="004226D9">
        <w:t>Non</w:t>
      </w:r>
      <w:r w:rsidRPr="004226D9" w:rsidR="004226D9">
        <w:rPr>
          <w:rStyle w:val="normaltextrun"/>
        </w:rPr>
        <w:t xml:space="preserve">-resident </w:t>
      </w:r>
      <w:r w:rsidRPr="00D95375">
        <w:t>Ratepayer</w:t>
      </w:r>
      <w:r w:rsidRPr="004226D9">
        <w:rPr>
          <w:rStyle w:val="normaltextrun"/>
        </w:rPr>
        <w:t xml:space="preserve"> </w:t>
      </w:r>
      <w:r w:rsidRPr="00D95375">
        <w:t>Electors</w:t>
      </w:r>
      <w:r w:rsidRPr="004226D9">
        <w:rPr>
          <w:rStyle w:val="normaltextrun"/>
        </w:rPr>
        <w:t xml:space="preserve"> </w:t>
      </w:r>
    </w:p>
    <w:p w:rsidR="00C5508C" w:rsidP="00C5508C" w:rsidRDefault="00C5508C" w14:paraId="49B37834" w14:textId="4B88117A">
      <w:pPr>
        <w:rPr>
          <w:rStyle w:val="normaltextrun"/>
        </w:rPr>
      </w:pPr>
      <w:r w:rsidRPr="00F357E5">
        <w:rPr>
          <w:rStyle w:val="normaltextrun"/>
        </w:rPr>
        <w:t xml:space="preserve">If you think you may be eligible to enrol or to nominate someone as a </w:t>
      </w:r>
      <w:r w:rsidR="004226D9">
        <w:rPr>
          <w:rStyle w:val="normaltextrun"/>
        </w:rPr>
        <w:t xml:space="preserve">non-resident </w:t>
      </w:r>
      <w:r w:rsidRPr="00F357E5">
        <w:rPr>
          <w:rStyle w:val="normaltextrun"/>
        </w:rPr>
        <w:t>ratepayer elector, get an Enrolment Form for Ratepayer Electors from the local council where you pay your rates. The Electoral Officer will be able to help you with your application.</w:t>
      </w:r>
      <w:r>
        <w:rPr>
          <w:rStyle w:val="normaltextrun"/>
        </w:rPr>
        <w:t xml:space="preserve"> </w:t>
      </w:r>
    </w:p>
    <w:p w:rsidR="00614FF3" w:rsidP="00614FF3" w:rsidRDefault="00C5508C" w14:paraId="53B82DFB" w14:textId="77777777">
      <w:pPr>
        <w:pStyle w:val="Heading4"/>
      </w:pPr>
      <w:r w:rsidRPr="005B65A4">
        <w:t>If you want further information about the ratepayer roll</w:t>
      </w:r>
    </w:p>
    <w:p w:rsidRPr="0085400F" w:rsidR="00C5508C" w:rsidP="00614FF3" w:rsidRDefault="00C5508C" w14:paraId="66736FC3" w14:textId="79BFF21D">
      <w:pPr>
        <w:pStyle w:val="Heading4"/>
        <w:rPr>
          <w:rStyle w:val="normaltextrun"/>
          <w:color w:val="000000" w:themeColor="text1"/>
        </w:rPr>
      </w:pPr>
      <w:r w:rsidRPr="005D11A9">
        <w:rPr>
          <w:rStyle w:val="normaltextrun"/>
        </w:rPr>
        <w:t xml:space="preserve"> </w:t>
      </w:r>
      <w:r w:rsidRPr="00053A94">
        <w:rPr>
          <w:b w:val="0"/>
          <w:bCs/>
        </w:rPr>
        <w:t>please phone toll free</w:t>
      </w:r>
      <w:r w:rsidRPr="005D11A9">
        <w:rPr>
          <w:rStyle w:val="normaltextrun"/>
        </w:rPr>
        <w:t xml:space="preserve"> </w:t>
      </w:r>
      <w:r w:rsidRPr="0085400F">
        <w:rPr>
          <w:rStyle w:val="normaltextrun"/>
          <w:bCs/>
          <w:color w:val="000000" w:themeColor="text1"/>
        </w:rPr>
        <w:t>0800 54 8683</w:t>
      </w:r>
      <w:r w:rsidR="005B65A4">
        <w:rPr>
          <w:rStyle w:val="normaltextrun"/>
          <w:bCs/>
          <w:color w:val="000000" w:themeColor="text1"/>
        </w:rPr>
        <w:t xml:space="preserve"> (</w:t>
      </w:r>
      <w:r w:rsidRPr="0085400F">
        <w:rPr>
          <w:rStyle w:val="normaltextrun"/>
          <w:bCs/>
          <w:color w:val="000000" w:themeColor="text1"/>
        </w:rPr>
        <w:t>0800 LG VOTE</w:t>
      </w:r>
      <w:r w:rsidR="005B65A4">
        <w:rPr>
          <w:rStyle w:val="normaltextrun"/>
          <w:bCs/>
          <w:color w:val="000000" w:themeColor="text1"/>
        </w:rPr>
        <w:t>)</w:t>
      </w:r>
      <w:r w:rsidRPr="0085400F">
        <w:rPr>
          <w:rStyle w:val="normaltextrun"/>
          <w:color w:val="000000" w:themeColor="text1"/>
        </w:rPr>
        <w:t xml:space="preserve"> </w:t>
      </w:r>
    </w:p>
    <w:p w:rsidR="00C5508C" w:rsidP="00C5508C" w:rsidRDefault="005B65A4" w14:paraId="759368F9" w14:textId="7911472B">
      <w:pPr>
        <w:rPr>
          <w:rStyle w:val="normaltextrun"/>
        </w:rPr>
      </w:pPr>
      <w:r>
        <w:rPr>
          <w:rStyle w:val="normaltextrun"/>
        </w:rPr>
        <w:t xml:space="preserve">The </w:t>
      </w:r>
      <w:r w:rsidRPr="005D11A9" w:rsidR="00C5508C">
        <w:rPr>
          <w:rStyle w:val="normaltextrun"/>
        </w:rPr>
        <w:t>phone number is available from 7 February 2022 to 30 August 2022</w:t>
      </w:r>
      <w:r>
        <w:rPr>
          <w:rStyle w:val="normaltextrun"/>
        </w:rPr>
        <w:t>.</w:t>
      </w:r>
    </w:p>
    <w:p w:rsidR="00C5508C" w:rsidP="00C5508C" w:rsidRDefault="00C5508C" w14:paraId="332F1032" w14:textId="1B2115AC">
      <w:pPr>
        <w:rPr>
          <w:rStyle w:val="normaltextrun"/>
        </w:rPr>
      </w:pPr>
      <w:r>
        <w:rPr>
          <w:rStyle w:val="normaltextrun"/>
        </w:rPr>
        <w:t xml:space="preserve">The </w:t>
      </w:r>
      <w:r w:rsidR="004226D9">
        <w:rPr>
          <w:rStyle w:val="normaltextrun"/>
        </w:rPr>
        <w:t xml:space="preserve">non-resident </w:t>
      </w:r>
      <w:r>
        <w:rPr>
          <w:rStyle w:val="normaltextrun"/>
        </w:rPr>
        <w:t>ratepayer electoral roll closes on 12 August 2022.</w:t>
      </w:r>
    </w:p>
    <w:p w:rsidRPr="00161CCE" w:rsidR="00EC3B0B" w:rsidP="00EC3B0B" w:rsidRDefault="00EC3B0B" w14:paraId="48CF4325" w14:textId="77777777">
      <w:pPr>
        <w:pStyle w:val="Heading2"/>
      </w:pPr>
      <w:r>
        <w:lastRenderedPageBreak/>
        <w:t>V</w:t>
      </w:r>
      <w:r w:rsidRPr="00161CCE">
        <w:t>ot</w:t>
      </w:r>
      <w:r>
        <w:t>ing</w:t>
      </w:r>
    </w:p>
    <w:p w:rsidRPr="002E76DD" w:rsidR="00EC3B0B" w:rsidP="00EC3B0B" w:rsidRDefault="00EC3B0B" w14:paraId="524FB370" w14:textId="77777777">
      <w:r w:rsidRPr="002E76DD">
        <w:t xml:space="preserve">The local authority elections are postal elections. Voting documents will be delivered between Friday 16 to Wednesday 21 September and will include a free return envelope so you can post your vote back. </w:t>
      </w:r>
    </w:p>
    <w:p w:rsidR="00EC3B0B" w:rsidP="00EC3B0B" w:rsidRDefault="00EC3B0B" w14:paraId="56A3B716" w14:textId="77777777">
      <w:pPr>
        <w:spacing w:after="100"/>
      </w:pPr>
      <w:r>
        <w:t>You will be able to vote for:</w:t>
      </w:r>
    </w:p>
    <w:p w:rsidRPr="00C5508C" w:rsidR="00EC3B0B" w:rsidP="00EC3B0B" w:rsidRDefault="00EC3B0B" w14:paraId="61B3BA4E" w14:textId="77777777">
      <w:pPr>
        <w:pStyle w:val="ListParagraph"/>
      </w:pPr>
      <w:r w:rsidRPr="00C5508C">
        <w:t>The Mayor</w:t>
      </w:r>
      <w:r>
        <w:t>.</w:t>
      </w:r>
    </w:p>
    <w:p w:rsidRPr="00C5508C" w:rsidR="00EC3B0B" w:rsidP="00EC3B0B" w:rsidRDefault="00EC3B0B" w14:paraId="46FF3114" w14:textId="77777777">
      <w:pPr>
        <w:pStyle w:val="ListParagraph"/>
      </w:pPr>
      <w:r w:rsidRPr="00C5508C">
        <w:t>Councillors</w:t>
      </w:r>
      <w:r>
        <w:t>.</w:t>
      </w:r>
    </w:p>
    <w:p w:rsidR="00EC3B0B" w:rsidP="00EC3B0B" w:rsidRDefault="00EC3B0B" w14:paraId="470AB7F0" w14:textId="77777777">
      <w:pPr>
        <w:pStyle w:val="ListParagraph"/>
      </w:pPr>
      <w:r w:rsidRPr="00C5508C">
        <w:t>Candidates for your community board or local board, if there is one in your area</w:t>
      </w:r>
      <w:r>
        <w:t>.</w:t>
      </w:r>
    </w:p>
    <w:p w:rsidRPr="00F5117E" w:rsidR="00EC3B0B" w:rsidP="00EC3B0B" w:rsidRDefault="00EC3B0B" w14:paraId="013F4CB4" w14:textId="77777777">
      <w:pPr>
        <w:pStyle w:val="ListParagraph"/>
        <w:numPr>
          <w:ilvl w:val="0"/>
          <w:numId w:val="0"/>
        </w:numPr>
        <w:rPr>
          <w:sz w:val="16"/>
        </w:rPr>
      </w:pPr>
    </w:p>
    <w:p w:rsidRPr="002E76DD" w:rsidR="00EC3B0B" w:rsidP="00EC3B0B" w:rsidRDefault="00EC3B0B" w14:paraId="746E590C" w14:textId="77777777">
      <w:r w:rsidRPr="002E76DD">
        <w:t>If you are on the M</w:t>
      </w:r>
      <w:r w:rsidRPr="002E76DD">
        <w:rPr>
          <w:rFonts w:ascii="Calibri" w:hAnsi="Calibri" w:cs="Calibri"/>
        </w:rPr>
        <w:t>ā</w:t>
      </w:r>
      <w:r w:rsidRPr="002E76DD">
        <w:t xml:space="preserve">ori roll, your voting documents </w:t>
      </w:r>
      <w:r>
        <w:t>may</w:t>
      </w:r>
      <w:r w:rsidRPr="002E76DD">
        <w:t xml:space="preserve"> </w:t>
      </w:r>
      <w:r>
        <w:t>differ from</w:t>
      </w:r>
      <w:r w:rsidRPr="002E76DD">
        <w:t xml:space="preserve"> previous local elections. You will be able to vote for the mayor, candidates standing in your M</w:t>
      </w:r>
      <w:r w:rsidRPr="002E76DD">
        <w:rPr>
          <w:rFonts w:ascii="Calibri" w:hAnsi="Calibri" w:cs="Calibri"/>
        </w:rPr>
        <w:t>ā</w:t>
      </w:r>
      <w:r w:rsidRPr="002E76DD">
        <w:t>ori ward, and candidates standing for your community board or local board. You will not be able to vote for candidates standing in general wards.</w:t>
      </w:r>
    </w:p>
    <w:p w:rsidRPr="002E76DD" w:rsidR="00EC3B0B" w:rsidP="00EC3B0B" w:rsidRDefault="00EC3B0B" w14:paraId="485B2263" w14:textId="77777777">
      <w:pPr>
        <w:spacing w:after="100"/>
      </w:pPr>
      <w:r w:rsidRPr="002E76DD">
        <w:t xml:space="preserve">The voting documents will have instructions about: </w:t>
      </w:r>
    </w:p>
    <w:p w:rsidRPr="00C5508C" w:rsidR="00EC3B0B" w:rsidP="00EC3B0B" w:rsidRDefault="00EC3B0B" w14:paraId="6B430D19" w14:textId="77777777">
      <w:pPr>
        <w:pStyle w:val="ListParagraph"/>
      </w:pPr>
      <w:r w:rsidRPr="00C5508C">
        <w:t>how to fill in the voting forms</w:t>
      </w:r>
    </w:p>
    <w:p w:rsidRPr="00C5508C" w:rsidR="00EC3B0B" w:rsidP="00EC3B0B" w:rsidRDefault="00EC3B0B" w14:paraId="065A6FD2" w14:textId="77777777">
      <w:pPr>
        <w:pStyle w:val="ListParagraph"/>
      </w:pPr>
      <w:r w:rsidRPr="00C5508C">
        <w:t>who the candidates are</w:t>
      </w:r>
      <w:r>
        <w:t>;</w:t>
      </w:r>
    </w:p>
    <w:p w:rsidR="00EC3B0B" w:rsidP="00EC3B0B" w:rsidRDefault="00EC3B0B" w14:paraId="568088F4" w14:textId="77777777">
      <w:pPr>
        <w:pStyle w:val="ListParagraph"/>
      </w:pPr>
      <w:r w:rsidRPr="00C5508C">
        <w:t>when you can vote</w:t>
      </w:r>
      <w:r>
        <w:t>.</w:t>
      </w:r>
    </w:p>
    <w:p w:rsidRPr="00F5117E" w:rsidR="00EC3B0B" w:rsidP="00EC3B0B" w:rsidRDefault="00EC3B0B" w14:paraId="1C12E54A" w14:textId="77777777">
      <w:pPr>
        <w:pStyle w:val="ListParagraph"/>
        <w:numPr>
          <w:ilvl w:val="0"/>
          <w:numId w:val="0"/>
        </w:numPr>
        <w:rPr>
          <w:rFonts w:ascii="8" w:hAnsi="8"/>
          <w:sz w:val="20"/>
        </w:rPr>
      </w:pPr>
    </w:p>
    <w:p w:rsidRPr="002E76DD" w:rsidR="00EC3B0B" w:rsidP="00EC3B0B" w:rsidRDefault="00EC3B0B" w14:paraId="1BF309E6" w14:textId="77777777">
      <w:r w:rsidRPr="002E76DD">
        <w:t xml:space="preserve">Your vote must be in the post by Tuesday 4 October 2022 to ensure your Council receives it before the close of voting. After 4 October 2022, votes </w:t>
      </w:r>
      <w:r>
        <w:t>will be</w:t>
      </w:r>
      <w:r w:rsidRPr="002E76DD">
        <w:t xml:space="preserve"> able to be returned to secure ballot boxes in your area that are managed by your Council. </w:t>
      </w:r>
    </w:p>
    <w:p w:rsidRPr="002E76DD" w:rsidR="00EC3B0B" w:rsidP="00EC3B0B" w:rsidRDefault="00EC3B0B" w14:paraId="55CF7101" w14:textId="77777777">
      <w:r w:rsidRPr="002E76DD">
        <w:lastRenderedPageBreak/>
        <w:t>More information about ballot box locations will be on your Council’s website closer to the election. The close of voting is Saturday midday 8 October 2022.</w:t>
      </w:r>
    </w:p>
    <w:p w:rsidR="000D3F7B" w:rsidP="00C5508C" w:rsidRDefault="000D3F7B" w14:paraId="393CE21D" w14:textId="77777777">
      <w:pPr>
        <w:rPr>
          <w:rStyle w:val="normaltextrun"/>
        </w:rPr>
      </w:pPr>
    </w:p>
    <w:p w:rsidR="00E741E4" w:rsidP="00C5508C" w:rsidRDefault="00E741E4" w14:paraId="7AD4AE6F" w14:textId="77777777"/>
    <w:p w:rsidR="00E741E4" w:rsidP="00C5508C" w:rsidRDefault="00E741E4" w14:paraId="23DEF3B9" w14:textId="59113DB5">
      <w:r>
        <w:t>This information has been provided by Taituarā – Local Government Professionals Aotearoa.</w:t>
      </w:r>
    </w:p>
    <w:sectPr w:rsidR="00E741E4" w:rsidSect="00C5508C">
      <w:pgSz w:w="11906" w:h="16838" w:orient="portrait"/>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Historic">
    <w:panose1 w:val="020B0502040204020203"/>
    <w:charset w:val="00"/>
    <w:family w:val="swiss"/>
    <w:pitch w:val="variable"/>
    <w:sig w:usb0="800001EF" w:usb1="02000002" w:usb2="0060C08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8">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401"/>
    <w:multiLevelType w:val="hybridMultilevel"/>
    <w:tmpl w:val="6D2E1FFC"/>
    <w:lvl w:ilvl="0" w:tplc="A692CB42">
      <w:numFmt w:val="bullet"/>
      <w:lvlText w:val="·"/>
      <w:lvlJc w:val="left"/>
      <w:pPr>
        <w:ind w:left="720" w:hanging="360"/>
      </w:pPr>
      <w:rPr>
        <w:rFonts w:hint="default" w:ascii="Segoe UI Historic" w:hAnsi="Segoe UI Historic" w:eastAsia="Times New Roman" w:cs="Segoe UI Historic"/>
      </w:rPr>
    </w:lvl>
    <w:lvl w:ilvl="1" w:tplc="0809000B">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4E53B8"/>
    <w:multiLevelType w:val="hybridMultilevel"/>
    <w:tmpl w:val="E15632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087AB1"/>
    <w:multiLevelType w:val="hybridMultilevel"/>
    <w:tmpl w:val="3858F9A0"/>
    <w:lvl w:ilvl="0" w:tplc="261672C0">
      <w:start w:val="1"/>
      <w:numFmt w:val="bullet"/>
      <w:pStyle w:val="ListParagraph"/>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A3B1D95"/>
    <w:multiLevelType w:val="hybridMultilevel"/>
    <w:tmpl w:val="2BEC85B0"/>
    <w:lvl w:ilvl="0" w:tplc="4210BFA8">
      <w:numFmt w:val="bullet"/>
      <w:lvlText w:val="•"/>
      <w:lvlJc w:val="left"/>
      <w:pPr>
        <w:ind w:left="720" w:hanging="360"/>
      </w:pPr>
      <w:rPr>
        <w:rFonts w:hint="default" w:ascii="Segoe UI Historic" w:hAnsi="Segoe UI Historic" w:eastAsia="Arial" w:cs="Segoe UI Historic"/>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DAC3CC1"/>
    <w:multiLevelType w:val="hybridMultilevel"/>
    <w:tmpl w:val="FB8260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7655FBC"/>
    <w:multiLevelType w:val="hybridMultilevel"/>
    <w:tmpl w:val="A740B804"/>
    <w:lvl w:ilvl="0" w:tplc="A692CB42">
      <w:numFmt w:val="bullet"/>
      <w:lvlText w:val="·"/>
      <w:lvlJc w:val="left"/>
      <w:pPr>
        <w:ind w:left="720" w:hanging="360"/>
      </w:pPr>
      <w:rPr>
        <w:rFonts w:hint="default" w:ascii="Segoe UI Historic" w:hAnsi="Segoe UI Historic" w:eastAsia="Times New Roman" w:cs="Segoe UI Historic"/>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00947A5"/>
    <w:multiLevelType w:val="hybridMultilevel"/>
    <w:tmpl w:val="B210AABE"/>
    <w:lvl w:ilvl="0" w:tplc="FDAC7ABA">
      <w:numFmt w:val="bullet"/>
      <w:lvlText w:val="•"/>
      <w:lvlJc w:val="left"/>
      <w:pPr>
        <w:ind w:left="720" w:hanging="360"/>
      </w:pPr>
      <w:rPr>
        <w:rFonts w:hint="default" w:ascii="Segoe UI" w:hAnsi="Segoe UI" w:cs="Segoe UI" w:eastAsiaTheme="maj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65890327">
    <w:abstractNumId w:val="1"/>
  </w:num>
  <w:num w:numId="2" w16cid:durableId="1612543068">
    <w:abstractNumId w:val="5"/>
  </w:num>
  <w:num w:numId="3" w16cid:durableId="1158306448">
    <w:abstractNumId w:val="4"/>
  </w:num>
  <w:num w:numId="4" w16cid:durableId="803699703">
    <w:abstractNumId w:val="3"/>
  </w:num>
  <w:num w:numId="5" w16cid:durableId="955983284">
    <w:abstractNumId w:val="6"/>
  </w:num>
  <w:num w:numId="6" w16cid:durableId="612906180">
    <w:abstractNumId w:val="2"/>
  </w:num>
  <w:num w:numId="7" w16cid:durableId="855971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373"/>
    <w:rsid w:val="00032683"/>
    <w:rsid w:val="00053A94"/>
    <w:rsid w:val="000D3F7B"/>
    <w:rsid w:val="00182CF3"/>
    <w:rsid w:val="00294D37"/>
    <w:rsid w:val="0031180B"/>
    <w:rsid w:val="003715E1"/>
    <w:rsid w:val="003806B2"/>
    <w:rsid w:val="003E6A12"/>
    <w:rsid w:val="003F2597"/>
    <w:rsid w:val="004226D9"/>
    <w:rsid w:val="004B43FA"/>
    <w:rsid w:val="00557EAF"/>
    <w:rsid w:val="00592B5D"/>
    <w:rsid w:val="005B65A4"/>
    <w:rsid w:val="00614FF3"/>
    <w:rsid w:val="0067448A"/>
    <w:rsid w:val="006F65D5"/>
    <w:rsid w:val="007A32EF"/>
    <w:rsid w:val="007E5A76"/>
    <w:rsid w:val="0083061E"/>
    <w:rsid w:val="00861E68"/>
    <w:rsid w:val="008A1DA9"/>
    <w:rsid w:val="008D1AB2"/>
    <w:rsid w:val="008E6F72"/>
    <w:rsid w:val="00936D44"/>
    <w:rsid w:val="00970461"/>
    <w:rsid w:val="009C477A"/>
    <w:rsid w:val="009F18C4"/>
    <w:rsid w:val="00A21593"/>
    <w:rsid w:val="00A42AF3"/>
    <w:rsid w:val="00A55C41"/>
    <w:rsid w:val="00BB0DDF"/>
    <w:rsid w:val="00C5508C"/>
    <w:rsid w:val="00C72373"/>
    <w:rsid w:val="00D07372"/>
    <w:rsid w:val="00D95375"/>
    <w:rsid w:val="00DA45DD"/>
    <w:rsid w:val="00E009B4"/>
    <w:rsid w:val="00E741E4"/>
    <w:rsid w:val="00EA655C"/>
    <w:rsid w:val="00EC3B0B"/>
    <w:rsid w:val="00ED5400"/>
    <w:rsid w:val="00EF55A5"/>
    <w:rsid w:val="00F205CF"/>
    <w:rsid w:val="00F5117E"/>
    <w:rsid w:val="00FD1307"/>
    <w:rsid w:val="00FD568B"/>
    <w:rsid w:val="2ECDAC8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AD5E"/>
  <w15:chartTrackingRefBased/>
  <w15:docId w15:val="{C0611421-942B-EE48-B189-FA9A88AA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508C"/>
    <w:pPr>
      <w:spacing w:after="280" w:line="276" w:lineRule="auto"/>
    </w:pPr>
    <w:rPr>
      <w:rFonts w:ascii="Arial" w:hAnsi="Arial"/>
      <w:sz w:val="36"/>
    </w:rPr>
  </w:style>
  <w:style w:type="paragraph" w:styleId="Heading1">
    <w:name w:val="heading 1"/>
    <w:basedOn w:val="Normal"/>
    <w:next w:val="Normal"/>
    <w:link w:val="Heading1Char"/>
    <w:uiPriority w:val="9"/>
    <w:qFormat/>
    <w:rsid w:val="00F5117E"/>
    <w:pPr>
      <w:keepNext/>
      <w:keepLines/>
      <w:spacing w:before="240" w:after="240"/>
      <w:outlineLvl w:val="0"/>
    </w:pPr>
    <w:rPr>
      <w:rFonts w:ascii="Arial Bold" w:hAnsi="Arial Bold" w:eastAsiaTheme="majorEastAsia" w:cstheme="majorBidi"/>
      <w:b/>
      <w:color w:val="000000" w:themeColor="text1"/>
      <w:sz w:val="56"/>
      <w:szCs w:val="32"/>
      <w:lang w:val="en-NZ" w:eastAsia="en-NZ" w:bidi="en-NZ"/>
    </w:rPr>
  </w:style>
  <w:style w:type="paragraph" w:styleId="Heading2">
    <w:name w:val="heading 2"/>
    <w:basedOn w:val="Normal"/>
    <w:next w:val="Normal"/>
    <w:link w:val="Heading2Char"/>
    <w:uiPriority w:val="9"/>
    <w:unhideWhenUsed/>
    <w:qFormat/>
    <w:rsid w:val="00F5117E"/>
    <w:pPr>
      <w:keepNext/>
      <w:keepLines/>
      <w:spacing w:before="480" w:line="259" w:lineRule="auto"/>
      <w:outlineLvl w:val="1"/>
    </w:pPr>
    <w:rPr>
      <w:rFonts w:ascii="Arial Bold" w:hAnsi="Arial Bold" w:cs="Segoe UI" w:eastAsiaTheme="majorEastAsia"/>
      <w:b/>
      <w:bCs/>
      <w:color w:val="000000" w:themeColor="text1"/>
      <w:sz w:val="44"/>
      <w:szCs w:val="26"/>
      <w:lang w:val="en-NZ" w:eastAsia="en-NZ" w:bidi="en-NZ"/>
    </w:rPr>
  </w:style>
  <w:style w:type="paragraph" w:styleId="Heading3">
    <w:name w:val="heading 3"/>
    <w:basedOn w:val="Normal"/>
    <w:next w:val="Normal"/>
    <w:link w:val="Heading3Char"/>
    <w:uiPriority w:val="9"/>
    <w:unhideWhenUsed/>
    <w:qFormat/>
    <w:rsid w:val="00F5117E"/>
    <w:pPr>
      <w:keepNext/>
      <w:keepLines/>
      <w:spacing w:before="400" w:after="200" w:line="259" w:lineRule="auto"/>
      <w:outlineLvl w:val="2"/>
    </w:pPr>
    <w:rPr>
      <w:rFonts w:ascii="Arial Bold" w:hAnsi="Arial Bold" w:cs="Segoe UI" w:eastAsiaTheme="majorEastAsia"/>
      <w:b/>
      <w:bCs/>
      <w:color w:val="000000" w:themeColor="text1"/>
      <w:sz w:val="40"/>
      <w:szCs w:val="22"/>
      <w:lang w:val="en-NZ" w:eastAsia="en-NZ" w:bidi="en-NZ"/>
    </w:rPr>
  </w:style>
  <w:style w:type="paragraph" w:styleId="Heading4">
    <w:name w:val="heading 4"/>
    <w:basedOn w:val="Normal"/>
    <w:next w:val="Normal"/>
    <w:link w:val="Heading4Char"/>
    <w:uiPriority w:val="9"/>
    <w:unhideWhenUsed/>
    <w:qFormat/>
    <w:rsid w:val="005B65A4"/>
    <w:pPr>
      <w:spacing w:before="400" w:after="100"/>
      <w:outlineLvl w:val="3"/>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5117E"/>
    <w:rPr>
      <w:rFonts w:ascii="Arial Bold" w:hAnsi="Arial Bold" w:eastAsiaTheme="majorEastAsia" w:cstheme="majorBidi"/>
      <w:b/>
      <w:color w:val="000000" w:themeColor="text1"/>
      <w:sz w:val="56"/>
      <w:szCs w:val="32"/>
      <w:lang w:val="en-NZ" w:eastAsia="en-NZ" w:bidi="en-NZ"/>
    </w:rPr>
  </w:style>
  <w:style w:type="character" w:styleId="Heading2Char" w:customStyle="1">
    <w:name w:val="Heading 2 Char"/>
    <w:basedOn w:val="DefaultParagraphFont"/>
    <w:link w:val="Heading2"/>
    <w:uiPriority w:val="9"/>
    <w:rsid w:val="00F5117E"/>
    <w:rPr>
      <w:rFonts w:ascii="Arial Bold" w:hAnsi="Arial Bold" w:cs="Segoe UI" w:eastAsiaTheme="majorEastAsia"/>
      <w:b/>
      <w:bCs/>
      <w:color w:val="000000" w:themeColor="text1"/>
      <w:sz w:val="44"/>
      <w:szCs w:val="26"/>
      <w:lang w:val="en-NZ" w:eastAsia="en-NZ" w:bidi="en-NZ"/>
    </w:rPr>
  </w:style>
  <w:style w:type="character" w:styleId="Heading3Char" w:customStyle="1">
    <w:name w:val="Heading 3 Char"/>
    <w:basedOn w:val="DefaultParagraphFont"/>
    <w:link w:val="Heading3"/>
    <w:uiPriority w:val="9"/>
    <w:rsid w:val="00F5117E"/>
    <w:rPr>
      <w:rFonts w:ascii="Arial Bold" w:hAnsi="Arial Bold" w:cs="Segoe UI" w:eastAsiaTheme="majorEastAsia"/>
      <w:b/>
      <w:bCs/>
      <w:color w:val="000000" w:themeColor="text1"/>
      <w:sz w:val="40"/>
      <w:szCs w:val="22"/>
      <w:lang w:val="en-NZ" w:eastAsia="en-NZ" w:bidi="en-NZ"/>
    </w:rPr>
  </w:style>
  <w:style w:type="character" w:styleId="Heading4Char" w:customStyle="1">
    <w:name w:val="Heading 4 Char"/>
    <w:basedOn w:val="DefaultParagraphFont"/>
    <w:link w:val="Heading4"/>
    <w:uiPriority w:val="9"/>
    <w:rsid w:val="005B65A4"/>
    <w:rPr>
      <w:rFonts w:ascii="Arial" w:hAnsi="Arial"/>
      <w:b/>
      <w:sz w:val="36"/>
    </w:rPr>
  </w:style>
  <w:style w:type="paragraph" w:styleId="ListParagraph">
    <w:name w:val="List Paragraph"/>
    <w:basedOn w:val="Normal"/>
    <w:uiPriority w:val="34"/>
    <w:qFormat/>
    <w:rsid w:val="00C5508C"/>
    <w:pPr>
      <w:numPr>
        <w:numId w:val="6"/>
      </w:numPr>
      <w:spacing w:after="100" w:line="259" w:lineRule="auto"/>
      <w:ind w:left="360"/>
    </w:pPr>
    <w:rPr>
      <w:rFonts w:cs="Segoe UI" w:eastAsiaTheme="majorEastAsia"/>
      <w:color w:val="000000"/>
      <w:lang w:val="en-NZ" w:eastAsia="en-NZ" w:bidi="en-NZ"/>
    </w:rPr>
  </w:style>
  <w:style w:type="paragraph" w:styleId="NormalWeb">
    <w:name w:val="Normal (Web)"/>
    <w:basedOn w:val="Normal"/>
    <w:uiPriority w:val="99"/>
    <w:unhideWhenUsed/>
    <w:rsid w:val="00C5508C"/>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C5508C"/>
  </w:style>
  <w:style w:type="character" w:styleId="eop" w:customStyle="1">
    <w:name w:val="eop"/>
    <w:basedOn w:val="DefaultParagraphFont"/>
    <w:rsid w:val="00C5508C"/>
  </w:style>
  <w:style w:type="paragraph" w:styleId="Revision">
    <w:name w:val="Revision"/>
    <w:hidden/>
    <w:uiPriority w:val="99"/>
    <w:semiHidden/>
    <w:rsid w:val="00861E68"/>
    <w:rPr>
      <w:rFonts w:ascii="Arial" w:hAnsi="Arial"/>
      <w:sz w:val="36"/>
    </w:rPr>
  </w:style>
  <w:style w:type="paragraph" w:styleId="BalloonText">
    <w:name w:val="Balloon Text"/>
    <w:basedOn w:val="Normal"/>
    <w:link w:val="BalloonTextChar"/>
    <w:uiPriority w:val="99"/>
    <w:semiHidden/>
    <w:unhideWhenUsed/>
    <w:rsid w:val="00D0737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7372"/>
    <w:rPr>
      <w:rFonts w:ascii="Segoe UI" w:hAnsi="Segoe UI" w:cs="Segoe UI"/>
      <w:sz w:val="18"/>
      <w:szCs w:val="18"/>
    </w:rPr>
  </w:style>
  <w:style w:type="paragraph" w:styleId="Title">
    <w:name w:val="Title"/>
    <w:basedOn w:val="Heading1"/>
    <w:next w:val="Normal"/>
    <w:link w:val="TitleChar"/>
    <w:uiPriority w:val="10"/>
    <w:qFormat/>
    <w:rsid w:val="00D07372"/>
  </w:style>
  <w:style w:type="character" w:styleId="TitleChar" w:customStyle="1">
    <w:name w:val="Title Char"/>
    <w:basedOn w:val="DefaultParagraphFont"/>
    <w:link w:val="Title"/>
    <w:uiPriority w:val="10"/>
    <w:rsid w:val="00D07372"/>
    <w:rPr>
      <w:rFonts w:ascii="Arial Bold" w:hAnsi="Arial Bold" w:eastAsiaTheme="majorEastAsia" w:cstheme="majorBidi"/>
      <w:b/>
      <w:color w:val="000000" w:themeColor="text1"/>
      <w:sz w:val="56"/>
      <w:szCs w:val="32"/>
      <w:lang w:val="en-NZ" w:eastAsia="en-NZ" w:bidi="en-NZ"/>
    </w:rPr>
  </w:style>
  <w:style w:type="character" w:styleId="Hyperlink">
    <w:name w:val="Hyperlink"/>
    <w:basedOn w:val="DefaultParagraphFont"/>
    <w:uiPriority w:val="99"/>
    <w:unhideWhenUsed/>
    <w:rsid w:val="00182CF3"/>
    <w:rPr>
      <w:color w:val="0563C1" w:themeColor="hyperlink"/>
      <w:u w:val="single"/>
    </w:rPr>
  </w:style>
  <w:style w:type="character" w:styleId="UnresolvedMention">
    <w:name w:val="Unresolved Mention"/>
    <w:basedOn w:val="DefaultParagraphFont"/>
    <w:uiPriority w:val="99"/>
    <w:semiHidden/>
    <w:unhideWhenUsed/>
    <w:rsid w:val="00182CF3"/>
    <w:rPr>
      <w:color w:val="605E5C"/>
      <w:shd w:val="clear" w:color="auto" w:fill="E1DFDD"/>
    </w:rPr>
  </w:style>
  <w:style w:type="table" w:styleId="TableGrid">
    <w:name w:val="Table Grid"/>
    <w:basedOn w:val="TableNormal"/>
    <w:uiPriority w:val="39"/>
    <w:rsid w:val="00A215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4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votelocal.co.nz/"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50AAB96FC21244A5E3FDED92ED41CB" ma:contentTypeVersion="21" ma:contentTypeDescription="Create a new document." ma:contentTypeScope="" ma:versionID="1434b4a72be85317c7101cd6ee721801">
  <xsd:schema xmlns:xsd="http://www.w3.org/2001/XMLSchema" xmlns:xs="http://www.w3.org/2001/XMLSchema" xmlns:p="http://schemas.microsoft.com/office/2006/metadata/properties" xmlns:ns2="543ed988-f45d-479e-ae15-cac7b5493f02" xmlns:ns3="1d812440-7dd2-47f3-8893-9605de019429" targetNamespace="http://schemas.microsoft.com/office/2006/metadata/properties" ma:root="true" ma:fieldsID="3d322f7072e3a128caa5998b0a2e7a28" ns2:_="" ns3:_="">
    <xsd:import namespace="543ed988-f45d-479e-ae15-cac7b5493f02"/>
    <xsd:import namespace="1d812440-7dd2-47f3-8893-9605de0194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z8p8" minOccurs="0"/>
                <xsd:element ref="ns2:Correspondence"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ed988-f45d-479e-ae15-cac7b5493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z8p8" ma:index="20" nillable="true" ma:displayName="Application Documents" ma:internalName="z8p8">
      <xsd:simpleType>
        <xsd:restriction base="dms:Text"/>
      </xsd:simpleType>
    </xsd:element>
    <xsd:element name="Correspondence" ma:index="21" nillable="true" ma:displayName="Correspondence" ma:default="0" ma:format="Dropdown" ma:internalName="Correspondence">
      <xsd:simpleType>
        <xsd:restriction base="dms:Boolea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7102640-6942-4390-9f7f-25ee845ca0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812440-7dd2-47f3-8893-9605de0194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c3697d-97d0-4be4-9bff-0c0691593c42}" ma:internalName="TaxCatchAll" ma:showField="CatchAllData" ma:web="1d812440-7dd2-47f3-8893-9605de019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z8p8 xmlns="543ed988-f45d-479e-ae15-cac7b5493f02" xsi:nil="true"/>
    <Correspondence xmlns="543ed988-f45d-479e-ae15-cac7b5493f02">false</Correspondence>
    <TaxCatchAll xmlns="1d812440-7dd2-47f3-8893-9605de019429" xsi:nil="true"/>
    <lcf76f155ced4ddcb4097134ff3c332f xmlns="543ed988-f45d-479e-ae15-cac7b5493f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A4F817-9B7E-4251-89C6-98DD000A6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ed988-f45d-479e-ae15-cac7b5493f02"/>
    <ds:schemaRef ds:uri="1d812440-7dd2-47f3-8893-9605de019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9B794E-D39C-4307-9F20-EEAA9472B503}">
  <ds:schemaRefs>
    <ds:schemaRef ds:uri="http://schemas.microsoft.com/sharepoint/v3/contenttype/forms"/>
  </ds:schemaRefs>
</ds:datastoreItem>
</file>

<file path=customXml/itemProps3.xml><?xml version="1.0" encoding="utf-8"?>
<ds:datastoreItem xmlns:ds="http://schemas.openxmlformats.org/officeDocument/2006/customXml" ds:itemID="{6A6E7581-C3DA-49C0-9D7E-A977376D0CCB}">
  <ds:schemaRefs>
    <ds:schemaRef ds:uri="http://schemas.microsoft.com/office/2006/metadata/properties"/>
    <ds:schemaRef ds:uri="http://schemas.microsoft.com/office/infopath/2007/PartnerControls"/>
    <ds:schemaRef ds:uri="543ed988-f45d-479e-ae15-cac7b5493f02"/>
    <ds:schemaRef ds:uri="1d812440-7dd2-47f3-8893-9605de01942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 Haniel</dc:creator>
  <keywords/>
  <dc:description/>
  <lastModifiedBy>Susan Haniel</lastModifiedBy>
  <revision>38</revision>
  <dcterms:created xsi:type="dcterms:W3CDTF">2022-05-08T21:39:00.0000000Z</dcterms:created>
  <dcterms:modified xsi:type="dcterms:W3CDTF">2022-07-18T05:19:02.4404215Z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0x010100EF50AAB96FC21244A5E3FDED92ED41CB</vt:lpwstr>
  </property>
  <property fmtid="{D5CDD505-2E9C-101B-9397-08002B2CF9AE}" pid="3" name="MediaServiceImageTags">
    <vt:lpwstr/>
  </property>
</Properties>
</file>